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167667" w14:textId="277DF02D" w:rsidR="0041168E" w:rsidRDefault="00411FB4" w:rsidP="0041168E">
      <w:r>
        <w:t xml:space="preserve"> </w:t>
      </w:r>
    </w:p>
    <w:p w14:paraId="04B1EF23" w14:textId="392FC617" w:rsidR="0041168E" w:rsidRDefault="0041168E" w:rsidP="0041168E"/>
    <w:p w14:paraId="78CF38EB" w14:textId="40C78409" w:rsidR="0041168E" w:rsidRDefault="0041168E" w:rsidP="0041168E"/>
    <w:p w14:paraId="41212011" w14:textId="2ED7FB00" w:rsidR="0041168E" w:rsidRDefault="0041168E" w:rsidP="0041168E"/>
    <w:p w14:paraId="2EC50C23" w14:textId="586F6C16" w:rsidR="0041168E" w:rsidRDefault="0041168E" w:rsidP="0041168E"/>
    <w:p w14:paraId="45926BDF" w14:textId="1D4128B9" w:rsidR="0041168E" w:rsidRDefault="0041168E" w:rsidP="0041168E"/>
    <w:p w14:paraId="67C40B75" w14:textId="66F887EE" w:rsidR="0041168E" w:rsidRDefault="0041168E" w:rsidP="0041168E"/>
    <w:p w14:paraId="67839C09" w14:textId="3F05F8A9" w:rsidR="0041168E" w:rsidRDefault="0041168E" w:rsidP="0041168E"/>
    <w:p w14:paraId="63213ABE" w14:textId="0CD77294" w:rsidR="0041168E" w:rsidRDefault="0041168E" w:rsidP="0041168E"/>
    <w:p w14:paraId="40534C4A" w14:textId="56A29962" w:rsidR="0041168E" w:rsidRDefault="0041168E" w:rsidP="0041168E"/>
    <w:p w14:paraId="5B26757B" w14:textId="53BF781D" w:rsidR="0041168E" w:rsidRDefault="0041168E">
      <w:pPr>
        <w:spacing w:after="0"/>
      </w:pPr>
      <w:r>
        <w:br w:type="page"/>
      </w:r>
    </w:p>
    <w:p w14:paraId="736FC247" w14:textId="36B76738" w:rsidR="0041168E" w:rsidRPr="0041168E" w:rsidRDefault="0041168E" w:rsidP="0041168E">
      <w:pPr>
        <w:pStyle w:val="Heading1"/>
        <w:rPr>
          <w:sz w:val="40"/>
          <w:szCs w:val="40"/>
        </w:rPr>
      </w:pPr>
      <w:r w:rsidRPr="0041168E">
        <w:rPr>
          <w:sz w:val="40"/>
          <w:szCs w:val="40"/>
        </w:rPr>
        <w:lastRenderedPageBreak/>
        <w:t>The opportunity</w:t>
      </w:r>
    </w:p>
    <w:p w14:paraId="2CD7CE54" w14:textId="77777777" w:rsidR="0041168E" w:rsidRDefault="0041168E" w:rsidP="0041168E"/>
    <w:p w14:paraId="48F63C69" w14:textId="1FBCE632" w:rsidR="0041168E" w:rsidRDefault="0041168E" w:rsidP="0041168E">
      <w:pPr>
        <w:pStyle w:val="FirstParagraph"/>
      </w:pPr>
      <w:r>
        <w:t>What?</w:t>
      </w:r>
    </w:p>
    <w:p w14:paraId="2978638F" w14:textId="7D094F9E" w:rsidR="0041168E" w:rsidRDefault="0041168E" w:rsidP="0041168E">
      <w:r>
        <w:t xml:space="preserve">The WA Government </w:t>
      </w:r>
      <w:r w:rsidR="00AF5420">
        <w:t>has</w:t>
      </w:r>
      <w:r>
        <w:t xml:space="preserve"> establish</w:t>
      </w:r>
      <w:r w:rsidR="00AF5420">
        <w:t>ed</w:t>
      </w:r>
      <w:r>
        <w:t xml:space="preserve"> a </w:t>
      </w:r>
      <w:r w:rsidR="00075098">
        <w:t>state-wide</w:t>
      </w:r>
      <w:r w:rsidR="00720CB1">
        <w:t xml:space="preserve"> </w:t>
      </w:r>
      <w:r w:rsidR="00AF5420">
        <w:t>c</w:t>
      </w:r>
      <w:r>
        <w:t xml:space="preserve">ontainer </w:t>
      </w:r>
      <w:r w:rsidR="00AF5420">
        <w:t>d</w:t>
      </w:r>
      <w:r>
        <w:t xml:space="preserve">eposit </w:t>
      </w:r>
      <w:r w:rsidR="00075098">
        <w:t>s</w:t>
      </w:r>
      <w:r>
        <w:t>cheme (</w:t>
      </w:r>
      <w:r w:rsidRPr="000612E1">
        <w:rPr>
          <w:b/>
        </w:rPr>
        <w:t>Scheme</w:t>
      </w:r>
      <w:r>
        <w:t xml:space="preserve">) </w:t>
      </w:r>
      <w:r w:rsidR="00AF5420">
        <w:t xml:space="preserve">which </w:t>
      </w:r>
      <w:r w:rsidR="00720CB1">
        <w:t>is due to</w:t>
      </w:r>
      <w:r w:rsidR="00AF5420">
        <w:t xml:space="preserve"> commence operation on</w:t>
      </w:r>
      <w:r>
        <w:t xml:space="preserve"> </w:t>
      </w:r>
      <w:r w:rsidR="006549B1">
        <w:t>1 October</w:t>
      </w:r>
      <w:r>
        <w:t xml:space="preserve"> 2020</w:t>
      </w:r>
      <w:r w:rsidR="00AF5420">
        <w:t>.</w:t>
      </w:r>
    </w:p>
    <w:p w14:paraId="0A902F82" w14:textId="0F9EE1C1" w:rsidR="0041168E" w:rsidRDefault="0041168E" w:rsidP="0041168E">
      <w:r>
        <w:t xml:space="preserve">The Scheme provides a </w:t>
      </w:r>
      <w:proofErr w:type="gramStart"/>
      <w:r>
        <w:t>10 cent</w:t>
      </w:r>
      <w:proofErr w:type="gramEnd"/>
      <w:r>
        <w:t xml:space="preserve"> </w:t>
      </w:r>
      <w:r w:rsidR="00AF5420">
        <w:t>r</w:t>
      </w:r>
      <w:r>
        <w:t xml:space="preserve">efund </w:t>
      </w:r>
      <w:r w:rsidR="00AF5420">
        <w:t>a</w:t>
      </w:r>
      <w:r>
        <w:t xml:space="preserve">mount for each </w:t>
      </w:r>
      <w:r w:rsidR="00AF5420">
        <w:t>e</w:t>
      </w:r>
      <w:r>
        <w:t xml:space="preserve">ligible </w:t>
      </w:r>
      <w:r w:rsidR="00AF5420">
        <w:t>c</w:t>
      </w:r>
      <w:r>
        <w:t xml:space="preserve">ontainer returned for recycling at one of the many </w:t>
      </w:r>
      <w:r w:rsidR="00AF5420">
        <w:t>r</w:t>
      </w:r>
      <w:r>
        <w:t xml:space="preserve">efund </w:t>
      </w:r>
      <w:r w:rsidR="00AF5420">
        <w:t>p</w:t>
      </w:r>
      <w:r>
        <w:t>oints to be established across Western Australia.</w:t>
      </w:r>
    </w:p>
    <w:p w14:paraId="587B3770" w14:textId="77777777" w:rsidR="0041168E" w:rsidRDefault="0041168E" w:rsidP="0041168E">
      <w:pPr>
        <w:pStyle w:val="FirstParagraph"/>
      </w:pPr>
      <w:r>
        <w:t>Why?</w:t>
      </w:r>
    </w:p>
    <w:p w14:paraId="0A0A99C9" w14:textId="77777777" w:rsidR="0041168E" w:rsidRDefault="0041168E" w:rsidP="0041168E">
      <w:r>
        <w:t>The Scheme is an important initiative that will help:</w:t>
      </w:r>
    </w:p>
    <w:p w14:paraId="53BA5C2E" w14:textId="46DB10ED" w:rsidR="0041168E" w:rsidRDefault="0041168E" w:rsidP="00111C55">
      <w:pPr>
        <w:pStyle w:val="ListParagraph"/>
        <w:numPr>
          <w:ilvl w:val="0"/>
          <w:numId w:val="5"/>
        </w:numPr>
      </w:pPr>
      <w:r>
        <w:t xml:space="preserve">Increase the recovery and recycling of empty beverage </w:t>
      </w:r>
      <w:proofErr w:type="gramStart"/>
      <w:r>
        <w:t>containers;</w:t>
      </w:r>
      <w:proofErr w:type="gramEnd"/>
    </w:p>
    <w:p w14:paraId="2F6F3857" w14:textId="0294B56E" w:rsidR="0041168E" w:rsidRDefault="0041168E" w:rsidP="00111C55">
      <w:pPr>
        <w:pStyle w:val="ListParagraph"/>
        <w:numPr>
          <w:ilvl w:val="0"/>
          <w:numId w:val="5"/>
        </w:numPr>
      </w:pPr>
      <w:r>
        <w:t xml:space="preserve">Reduce the number of empty beverage containers that are littered or disposed of to </w:t>
      </w:r>
      <w:proofErr w:type="gramStart"/>
      <w:r>
        <w:t>landfill;</w:t>
      </w:r>
      <w:proofErr w:type="gramEnd"/>
      <w:r>
        <w:t xml:space="preserve"> </w:t>
      </w:r>
    </w:p>
    <w:p w14:paraId="58D11D19" w14:textId="0507F22B" w:rsidR="0041168E" w:rsidRDefault="0041168E" w:rsidP="00111C55">
      <w:pPr>
        <w:pStyle w:val="ListParagraph"/>
        <w:numPr>
          <w:ilvl w:val="0"/>
          <w:numId w:val="5"/>
        </w:numPr>
      </w:pPr>
      <w:r>
        <w:t xml:space="preserve">Ensure the manufacturers of beverage products meet their product stewardship responsibility in relation to their beverage </w:t>
      </w:r>
      <w:proofErr w:type="gramStart"/>
      <w:r>
        <w:t>products;</w:t>
      </w:r>
      <w:proofErr w:type="gramEnd"/>
    </w:p>
    <w:p w14:paraId="69562A76" w14:textId="6DCE97F0" w:rsidR="0041168E" w:rsidRDefault="0041168E" w:rsidP="00111C55">
      <w:pPr>
        <w:pStyle w:val="ListParagraph"/>
        <w:numPr>
          <w:ilvl w:val="0"/>
          <w:numId w:val="5"/>
        </w:numPr>
      </w:pPr>
      <w:r>
        <w:t>Provide opportunities for social enterprise, and benefits for community organisations; and</w:t>
      </w:r>
    </w:p>
    <w:p w14:paraId="29A7DDAA" w14:textId="4EE1E04F" w:rsidR="0041168E" w:rsidRDefault="0041168E" w:rsidP="00111C55">
      <w:pPr>
        <w:pStyle w:val="ListParagraph"/>
        <w:numPr>
          <w:ilvl w:val="0"/>
          <w:numId w:val="5"/>
        </w:numPr>
      </w:pPr>
      <w:r>
        <w:t>Complement existing collection and recycling activities for recyclable waste.</w:t>
      </w:r>
    </w:p>
    <w:p w14:paraId="27EF92B5" w14:textId="77777777" w:rsidR="0041168E" w:rsidRDefault="0041168E" w:rsidP="0041168E">
      <w:pPr>
        <w:pStyle w:val="FirstParagraph"/>
      </w:pPr>
      <w:r>
        <w:t>How?</w:t>
      </w:r>
    </w:p>
    <w:p w14:paraId="2CDBFC54" w14:textId="3BF45AC8" w:rsidR="0041168E" w:rsidRDefault="0041168E" w:rsidP="0041168E">
      <w:r>
        <w:t xml:space="preserve">Initially, the Scheme will comprise a network of more than </w:t>
      </w:r>
      <w:r w:rsidR="002E0343" w:rsidRPr="006549B1">
        <w:t>2</w:t>
      </w:r>
      <w:r w:rsidR="00855208">
        <w:t>00</w:t>
      </w:r>
      <w:r w:rsidRPr="006549B1">
        <w:t xml:space="preserve"> </w:t>
      </w:r>
      <w:r w:rsidR="00AF5420">
        <w:t>r</w:t>
      </w:r>
      <w:r w:rsidRPr="006549B1">
        <w:t xml:space="preserve">efund </w:t>
      </w:r>
      <w:r w:rsidR="00AF5420">
        <w:t>p</w:t>
      </w:r>
      <w:r w:rsidRPr="006549B1">
        <w:t>oints</w:t>
      </w:r>
      <w:r>
        <w:t xml:space="preserve">, which are locations across Western Australia where members of the public can return </w:t>
      </w:r>
      <w:r w:rsidR="00AF5420">
        <w:t>e</w:t>
      </w:r>
      <w:r>
        <w:t xml:space="preserve">ligible </w:t>
      </w:r>
      <w:r w:rsidR="00AF5420">
        <w:t>c</w:t>
      </w:r>
      <w:r>
        <w:t>ontainers in exchange for</w:t>
      </w:r>
      <w:r w:rsidR="00AF5420">
        <w:t xml:space="preserve"> payment of</w:t>
      </w:r>
      <w:r>
        <w:t xml:space="preserve"> a </w:t>
      </w:r>
      <w:proofErr w:type="gramStart"/>
      <w:r>
        <w:t>10 cent</w:t>
      </w:r>
      <w:proofErr w:type="gramEnd"/>
      <w:r>
        <w:t xml:space="preserve"> </w:t>
      </w:r>
      <w:r w:rsidR="00AF5420">
        <w:t>r</w:t>
      </w:r>
      <w:r>
        <w:t xml:space="preserve">efund </w:t>
      </w:r>
      <w:r w:rsidR="00AF5420">
        <w:t>a</w:t>
      </w:r>
      <w:r>
        <w:t>mount.</w:t>
      </w:r>
    </w:p>
    <w:p w14:paraId="0E6BDC70" w14:textId="1828B6DA" w:rsidR="0041168E" w:rsidRDefault="00AF5420" w:rsidP="0041168E">
      <w:r>
        <w:t>Eligible containers returned to refund points</w:t>
      </w:r>
      <w:r w:rsidR="0041168E">
        <w:t xml:space="preserve"> will be diverted to </w:t>
      </w:r>
      <w:r>
        <w:t>p</w:t>
      </w:r>
      <w:r w:rsidR="0041168E">
        <w:t xml:space="preserve">rocessors who will process and bale the containers for recycling. These processed materials will follow strict purity standards and will be available for sale to members of the </w:t>
      </w:r>
      <w:r w:rsidR="00D618D7">
        <w:t xml:space="preserve">panel of recyclers </w:t>
      </w:r>
      <w:r w:rsidR="00476544">
        <w:t>approved</w:t>
      </w:r>
      <w:r w:rsidR="00D618D7">
        <w:t xml:space="preserve"> </w:t>
      </w:r>
      <w:r w:rsidR="00476544">
        <w:t>by WA Return Recycle Renew Ltd (</w:t>
      </w:r>
      <w:r w:rsidR="00476544" w:rsidRPr="000612E1">
        <w:rPr>
          <w:b/>
        </w:rPr>
        <w:t>WARRRL</w:t>
      </w:r>
      <w:r w:rsidR="00476544">
        <w:t xml:space="preserve">) in its role as </w:t>
      </w:r>
      <w:r w:rsidR="004B0EFE">
        <w:t>C</w:t>
      </w:r>
      <w:r w:rsidR="00476544">
        <w:t>oordinator of the Scheme</w:t>
      </w:r>
      <w:r w:rsidR="00D618D7">
        <w:t xml:space="preserve"> (</w:t>
      </w:r>
      <w:r w:rsidR="0041168E" w:rsidRPr="000612E1">
        <w:rPr>
          <w:b/>
        </w:rPr>
        <w:t>Recycling Panel</w:t>
      </w:r>
      <w:r w:rsidR="00D618D7">
        <w:t>)</w:t>
      </w:r>
      <w:r w:rsidR="0041168E">
        <w:t xml:space="preserve"> via </w:t>
      </w:r>
      <w:r w:rsidR="00D618D7">
        <w:t>an</w:t>
      </w:r>
      <w:r w:rsidR="0041168E">
        <w:t xml:space="preserve"> </w:t>
      </w:r>
      <w:r w:rsidR="00D618D7">
        <w:t>o</w:t>
      </w:r>
      <w:r w:rsidR="0041168E">
        <w:t xml:space="preserve">nline </w:t>
      </w:r>
      <w:r w:rsidR="00D618D7">
        <w:t>r</w:t>
      </w:r>
      <w:r w:rsidR="0041168E">
        <w:t xml:space="preserve">ecycling </w:t>
      </w:r>
      <w:r w:rsidR="00D618D7">
        <w:t>m</w:t>
      </w:r>
      <w:r w:rsidR="0041168E">
        <w:t xml:space="preserve">aterial </w:t>
      </w:r>
      <w:r w:rsidR="00D618D7">
        <w:t>s</w:t>
      </w:r>
      <w:r w:rsidR="0041168E">
        <w:t xml:space="preserve">ales </w:t>
      </w:r>
      <w:r w:rsidR="00D618D7">
        <w:t>p</w:t>
      </w:r>
      <w:r w:rsidR="0041168E">
        <w:t>latform</w:t>
      </w:r>
      <w:r w:rsidR="00D618D7">
        <w:t xml:space="preserve"> (</w:t>
      </w:r>
      <w:r w:rsidR="00D618D7" w:rsidRPr="000612E1">
        <w:rPr>
          <w:b/>
        </w:rPr>
        <w:t>Online Recycling Material</w:t>
      </w:r>
      <w:r w:rsidR="00D618D7">
        <w:t xml:space="preserve"> </w:t>
      </w:r>
      <w:r w:rsidR="00D618D7" w:rsidRPr="000612E1">
        <w:rPr>
          <w:b/>
        </w:rPr>
        <w:t>Platform</w:t>
      </w:r>
      <w:r w:rsidR="00D618D7">
        <w:t>)</w:t>
      </w:r>
      <w:r w:rsidR="0041168E">
        <w:t>.</w:t>
      </w:r>
    </w:p>
    <w:p w14:paraId="5AF477D2" w14:textId="676A684B" w:rsidR="0041168E" w:rsidRDefault="0041168E" w:rsidP="0041168E">
      <w:proofErr w:type="gramStart"/>
      <w:r>
        <w:t>In order to</w:t>
      </w:r>
      <w:proofErr w:type="gramEnd"/>
      <w:r>
        <w:t xml:space="preserve"> capture containers placed in kerbside recycling bins</w:t>
      </w:r>
      <w:r w:rsidR="00D618D7">
        <w:t xml:space="preserve"> and containers collected from commercial businesses</w:t>
      </w:r>
      <w:r>
        <w:t xml:space="preserve">, </w:t>
      </w:r>
      <w:r w:rsidR="00D618D7">
        <w:t>operators of m</w:t>
      </w:r>
      <w:r>
        <w:t xml:space="preserve">aterials </w:t>
      </w:r>
      <w:r w:rsidR="00D618D7">
        <w:t>r</w:t>
      </w:r>
      <w:r>
        <w:t xml:space="preserve">ecovery </w:t>
      </w:r>
      <w:r w:rsidR="00D618D7">
        <w:t>f</w:t>
      </w:r>
      <w:r>
        <w:t>acilities (</w:t>
      </w:r>
      <w:r w:rsidRPr="000612E1">
        <w:rPr>
          <w:b/>
        </w:rPr>
        <w:t>MRF</w:t>
      </w:r>
      <w:r w:rsidR="00075098">
        <w:rPr>
          <w:b/>
        </w:rPr>
        <w:t>O</w:t>
      </w:r>
      <w:r w:rsidRPr="000612E1">
        <w:rPr>
          <w:b/>
        </w:rPr>
        <w:t>s</w:t>
      </w:r>
      <w:r>
        <w:t>) will also partake in the Scheme. Materials will be</w:t>
      </w:r>
      <w:r w:rsidR="00AA43B6">
        <w:t xml:space="preserve"> available to members of the Recycling Panel via</w:t>
      </w:r>
      <w:r>
        <w:t xml:space="preserve"> pre-existing MRF</w:t>
      </w:r>
      <w:r w:rsidR="00075098">
        <w:t>O</w:t>
      </w:r>
      <w:r>
        <w:t xml:space="preserve"> output streams and will also be available for sale to members of the Recycling Panel via the Online Recycling Material Sales Platform. This output will be </w:t>
      </w:r>
      <w:proofErr w:type="gramStart"/>
      <w:r>
        <w:t>similar to</w:t>
      </w:r>
      <w:proofErr w:type="gramEnd"/>
      <w:r>
        <w:t xml:space="preserve"> the current MRF</w:t>
      </w:r>
      <w:r w:rsidR="00075098">
        <w:t>O</w:t>
      </w:r>
      <w:r>
        <w:t xml:space="preserve"> output </w:t>
      </w:r>
      <w:r w:rsidR="00075098">
        <w:t>recyclers</w:t>
      </w:r>
      <w:r w:rsidR="00AA43B6">
        <w:t xml:space="preserve"> </w:t>
      </w:r>
      <w:r>
        <w:t xml:space="preserve">may already be purchasing as part of </w:t>
      </w:r>
      <w:r w:rsidR="00AA43B6">
        <w:t>their</w:t>
      </w:r>
      <w:r>
        <w:t xml:space="preserve"> standard </w:t>
      </w:r>
      <w:r w:rsidR="00AA43B6">
        <w:t>business operations</w:t>
      </w:r>
      <w:r>
        <w:t>.</w:t>
      </w:r>
    </w:p>
    <w:p w14:paraId="6FA5A9E6" w14:textId="5BD95CFE" w:rsidR="0041168E" w:rsidRDefault="0041168E" w:rsidP="0041168E">
      <w:r>
        <w:t>The Online Recycling Material Sales Platform will be a marketplace for Scheme-related waste output streams in Western Australia</w:t>
      </w:r>
      <w:r w:rsidR="00AA43B6">
        <w:t>.  The only buyers with</w:t>
      </w:r>
      <w:r>
        <w:t xml:space="preserve"> access </w:t>
      </w:r>
      <w:r w:rsidR="00AA43B6">
        <w:t>to the Online Recycling Material Sales Platform will be</w:t>
      </w:r>
      <w:r>
        <w:t xml:space="preserve"> members of the Recycling Panel. </w:t>
      </w:r>
    </w:p>
    <w:p w14:paraId="15EF0116" w14:textId="0D09793E" w:rsidR="0041168E" w:rsidRDefault="0041168E" w:rsidP="0041168E"/>
    <w:p w14:paraId="3F7D079B" w14:textId="77777777" w:rsidR="0041168E" w:rsidRDefault="0041168E" w:rsidP="0041168E"/>
    <w:p w14:paraId="4173CB00" w14:textId="77777777" w:rsidR="0041168E" w:rsidRDefault="0041168E" w:rsidP="0041168E">
      <w:pPr>
        <w:pStyle w:val="FirstParagraph"/>
      </w:pPr>
      <w:r>
        <w:t>Who?</w:t>
      </w:r>
    </w:p>
    <w:p w14:paraId="123F8EF4" w14:textId="3CD15A9C" w:rsidR="0041168E" w:rsidRDefault="0041168E" w:rsidP="0041168E">
      <w:r>
        <w:t xml:space="preserve">Interested businesses, </w:t>
      </w:r>
      <w:r w:rsidR="00720CB1">
        <w:t xml:space="preserve">including </w:t>
      </w:r>
      <w:r>
        <w:t>domestic and international recycling companies, domestic scrap traders and waste exporters</w:t>
      </w:r>
      <w:r w:rsidR="00720CB1">
        <w:t>,</w:t>
      </w:r>
      <w:r>
        <w:t xml:space="preserve"> are all encouraged to apply for Recycling Panel membership.</w:t>
      </w:r>
    </w:p>
    <w:p w14:paraId="2B5BD2DA" w14:textId="4BE86415" w:rsidR="0041168E" w:rsidRDefault="0041168E" w:rsidP="0041168E">
      <w:r>
        <w:t xml:space="preserve">WARRRL is currently seeking </w:t>
      </w:r>
      <w:r w:rsidR="00AA43B6">
        <w:t>a</w:t>
      </w:r>
      <w:r>
        <w:t xml:space="preserve">pplications from applicants </w:t>
      </w:r>
      <w:r w:rsidR="00AA43B6">
        <w:t>who</w:t>
      </w:r>
      <w:r>
        <w:t>:</w:t>
      </w:r>
    </w:p>
    <w:p w14:paraId="31DC67A0" w14:textId="2D545E56" w:rsidR="0041168E" w:rsidRDefault="00720CB1" w:rsidP="00111C55">
      <w:pPr>
        <w:pStyle w:val="ListParagraph"/>
        <w:numPr>
          <w:ilvl w:val="0"/>
          <w:numId w:val="5"/>
        </w:numPr>
      </w:pPr>
      <w:r>
        <w:t>a</w:t>
      </w:r>
      <w:r w:rsidR="0041168E">
        <w:t xml:space="preserve">re interested in purchasing either Processor / Scheme </w:t>
      </w:r>
      <w:proofErr w:type="gramStart"/>
      <w:r w:rsidR="0041168E">
        <w:t>materials;</w:t>
      </w:r>
      <w:proofErr w:type="gramEnd"/>
      <w:r w:rsidR="0041168E">
        <w:t xml:space="preserve"> </w:t>
      </w:r>
    </w:p>
    <w:p w14:paraId="7CB4AF1D" w14:textId="18B3C184" w:rsidR="0041168E" w:rsidRDefault="00720CB1" w:rsidP="00111C55">
      <w:pPr>
        <w:pStyle w:val="ListParagraph"/>
        <w:numPr>
          <w:ilvl w:val="0"/>
          <w:numId w:val="5"/>
        </w:numPr>
      </w:pPr>
      <w:r>
        <w:t>h</w:t>
      </w:r>
      <w:r w:rsidR="0041168E">
        <w:t>ave existing relationships with MRF</w:t>
      </w:r>
      <w:r w:rsidR="00075098">
        <w:t>O</w:t>
      </w:r>
      <w:r w:rsidR="0041168E">
        <w:t>s and will continue to purchase MRF</w:t>
      </w:r>
      <w:r w:rsidR="00075098">
        <w:t>O</w:t>
      </w:r>
      <w:r w:rsidR="0041168E">
        <w:t xml:space="preserve"> output streams containing eligible materials; and</w:t>
      </w:r>
    </w:p>
    <w:p w14:paraId="3AAED509" w14:textId="642A0A58" w:rsidR="0041168E" w:rsidRDefault="00075098" w:rsidP="00111C55">
      <w:pPr>
        <w:pStyle w:val="ListParagraph"/>
        <w:numPr>
          <w:ilvl w:val="0"/>
          <w:numId w:val="5"/>
        </w:numPr>
      </w:pPr>
      <w:r>
        <w:t>c</w:t>
      </w:r>
      <w:r w:rsidR="0041168E">
        <w:t xml:space="preserve">an demonstrate alignment with the Scheme </w:t>
      </w:r>
      <w:r w:rsidR="00384D09">
        <w:t xml:space="preserve">objectives, including </w:t>
      </w:r>
      <w:r w:rsidR="0041168E">
        <w:t xml:space="preserve">to minimise waste </w:t>
      </w:r>
      <w:r w:rsidR="00720CB1">
        <w:t xml:space="preserve">going </w:t>
      </w:r>
      <w:r w:rsidR="0041168E">
        <w:t>to landfill through recycling eligible materials.</w:t>
      </w:r>
    </w:p>
    <w:p w14:paraId="34FF9AA6" w14:textId="4D149809" w:rsidR="0041168E" w:rsidRDefault="0041168E" w:rsidP="0041168E">
      <w:pPr>
        <w:pStyle w:val="IntenseQuote"/>
      </w:pPr>
      <w:r>
        <w:t>If you are interested in becoming a Recycling Panel member, read this Application Pack to find out more.</w:t>
      </w:r>
    </w:p>
    <w:p w14:paraId="5B704376" w14:textId="2A195EBF" w:rsidR="0041168E" w:rsidRDefault="0041168E">
      <w:pPr>
        <w:spacing w:after="0"/>
      </w:pPr>
      <w:r>
        <w:br w:type="page"/>
      </w:r>
    </w:p>
    <w:p w14:paraId="00D772B6" w14:textId="4D0FD29C" w:rsidR="0041168E" w:rsidRPr="0041168E" w:rsidRDefault="0041168E" w:rsidP="00111C55">
      <w:pPr>
        <w:pStyle w:val="Heading1"/>
        <w:numPr>
          <w:ilvl w:val="0"/>
          <w:numId w:val="6"/>
        </w:numPr>
        <w:tabs>
          <w:tab w:val="clear" w:pos="4680"/>
          <w:tab w:val="center" w:pos="567"/>
        </w:tabs>
        <w:ind w:left="567" w:hanging="567"/>
        <w:rPr>
          <w:sz w:val="40"/>
          <w:szCs w:val="40"/>
        </w:rPr>
      </w:pPr>
      <w:r>
        <w:rPr>
          <w:sz w:val="40"/>
          <w:szCs w:val="40"/>
        </w:rPr>
        <w:lastRenderedPageBreak/>
        <w:t>I</w:t>
      </w:r>
      <w:r w:rsidRPr="0041168E">
        <w:rPr>
          <w:sz w:val="40"/>
          <w:szCs w:val="40"/>
        </w:rPr>
        <w:t>ntroduction</w:t>
      </w:r>
    </w:p>
    <w:p w14:paraId="64586251" w14:textId="796B15FE" w:rsidR="0041168E" w:rsidRDefault="0041168E" w:rsidP="0041168E">
      <w:pPr>
        <w:pStyle w:val="FirstParagraph"/>
      </w:pPr>
      <w:r>
        <w:t>Western Australia’s Container Deposit Scheme</w:t>
      </w:r>
    </w:p>
    <w:p w14:paraId="2DC0B217" w14:textId="6B1565D2" w:rsidR="0041168E" w:rsidRDefault="0041168E" w:rsidP="0041168E">
      <w:r>
        <w:t>In</w:t>
      </w:r>
      <w:r w:rsidR="00B262E5">
        <w:t xml:space="preserve"> March 2019</w:t>
      </w:r>
      <w:r>
        <w:t xml:space="preserve">, the </w:t>
      </w:r>
      <w:r w:rsidR="00B262E5" w:rsidRPr="00B262E5">
        <w:rPr>
          <w:i/>
          <w:iCs/>
        </w:rPr>
        <w:t>Waste Avoidance and Resource Recovery Act (2007)</w:t>
      </w:r>
      <w:r w:rsidR="00B262E5">
        <w:t xml:space="preserve"> (WA)</w:t>
      </w:r>
      <w:r>
        <w:t xml:space="preserve"> </w:t>
      </w:r>
      <w:r w:rsidR="00B262E5">
        <w:t>(</w:t>
      </w:r>
      <w:r w:rsidRPr="00B262E5">
        <w:rPr>
          <w:b/>
          <w:bCs/>
        </w:rPr>
        <w:t>Act</w:t>
      </w:r>
      <w:r>
        <w:t xml:space="preserve">) </w:t>
      </w:r>
      <w:r w:rsidR="00B262E5">
        <w:t xml:space="preserve">was amended </w:t>
      </w:r>
      <w:r>
        <w:t xml:space="preserve">to provide for the introduction of </w:t>
      </w:r>
      <w:r w:rsidR="00720CB1">
        <w:t xml:space="preserve">the </w:t>
      </w:r>
      <w:r w:rsidRPr="000612E1">
        <w:t>Scheme</w:t>
      </w:r>
      <w:r w:rsidR="00720CB1">
        <w:t>.  The Scheme is due</w:t>
      </w:r>
      <w:r>
        <w:t xml:space="preserve"> to commence on </w:t>
      </w:r>
      <w:r w:rsidR="006549B1">
        <w:t xml:space="preserve">1 October </w:t>
      </w:r>
      <w:r>
        <w:t>2020. The Scheme aims to increase the rate of recycling and to reduce the impact of beverage container litter on the natural environment.</w:t>
      </w:r>
      <w:r w:rsidR="00B262E5" w:rsidRPr="00B262E5">
        <w:t xml:space="preserve"> The Scheme will also provide opportunities for social enterprise and benefits to the community.</w:t>
      </w:r>
    </w:p>
    <w:p w14:paraId="6E4C7C1C" w14:textId="77777777" w:rsidR="004B0EFE" w:rsidRDefault="004B0EFE" w:rsidP="0041168E">
      <w:r>
        <w:t>WARRRL has been appointed as the Coordinator of the Scheme under the Act.</w:t>
      </w:r>
    </w:p>
    <w:p w14:paraId="39393033" w14:textId="2EF02599" w:rsidR="00B262E5" w:rsidRDefault="00B262E5" w:rsidP="0041168E">
      <w:r w:rsidRPr="00B262E5">
        <w:t>It is estimated that approximately 1,800 million beverage containers were used in Western Australia in 2017</w:t>
      </w:r>
      <w:r>
        <w:rPr>
          <w:rStyle w:val="FootnoteReference"/>
        </w:rPr>
        <w:footnoteReference w:id="1"/>
      </w:r>
      <w:r w:rsidRPr="00B262E5">
        <w:t xml:space="preserve"> </w:t>
      </w:r>
      <w:r w:rsidR="00513ABB">
        <w:t>T</w:t>
      </w:r>
      <w:r w:rsidRPr="00B262E5">
        <w:t>he Scheme aims to encourage the collection and recycling of beverage containers by providing incentives in the form of a refund amount (initially 10 cents) (</w:t>
      </w:r>
      <w:r w:rsidRPr="00B262E5">
        <w:rPr>
          <w:b/>
          <w:bCs/>
        </w:rPr>
        <w:t>Refund Amount</w:t>
      </w:r>
      <w:r w:rsidRPr="00B262E5">
        <w:t>) on the return of a</w:t>
      </w:r>
      <w:r w:rsidR="00D80B9B">
        <w:t xml:space="preserve"> container that is eligible for payment of the Refund Amount</w:t>
      </w:r>
      <w:r w:rsidRPr="00B262E5">
        <w:t xml:space="preserve"> </w:t>
      </w:r>
      <w:r w:rsidR="00D80B9B">
        <w:t>(</w:t>
      </w:r>
      <w:r w:rsidRPr="000612E1">
        <w:rPr>
          <w:b/>
        </w:rPr>
        <w:t>Eligible Container</w:t>
      </w:r>
      <w:r w:rsidR="00D80B9B">
        <w:t>)</w:t>
      </w:r>
      <w:r w:rsidRPr="00B262E5">
        <w:t xml:space="preserve"> to a collection point for empty containers (</w:t>
      </w:r>
      <w:r w:rsidRPr="000612E1">
        <w:rPr>
          <w:b/>
        </w:rPr>
        <w:t>Refund Point</w:t>
      </w:r>
      <w:r w:rsidRPr="00B262E5">
        <w:t>). The Scheme follows the introduction of similar schemes in South Australia, Northern Territory, New South Wales, ACT and Queensland.</w:t>
      </w:r>
    </w:p>
    <w:p w14:paraId="0B051D92" w14:textId="770F5708" w:rsidR="00B262E5" w:rsidRDefault="00B262E5" w:rsidP="0041168E">
      <w:r w:rsidRPr="00B262E5">
        <w:t>The Scheme will apply to most beverage containers between 150mL and 3L in size.</w:t>
      </w:r>
    </w:p>
    <w:p w14:paraId="4DE37240" w14:textId="77777777" w:rsidR="003A2F0B" w:rsidRDefault="003A2F0B" w:rsidP="000612E1">
      <w:r>
        <w:t>Under s</w:t>
      </w:r>
      <w:r w:rsidR="004B0EFE" w:rsidRPr="003A2F0B">
        <w:t>ection 47Z(2)(g) of the Act</w:t>
      </w:r>
      <w:r>
        <w:t>,</w:t>
      </w:r>
      <w:r w:rsidR="004B0EFE" w:rsidRPr="003A2F0B">
        <w:t xml:space="preserve"> </w:t>
      </w:r>
      <w:r>
        <w:t xml:space="preserve">one of the functions of </w:t>
      </w:r>
      <w:r w:rsidR="004B0EFE" w:rsidRPr="003A2F0B">
        <w:t>WARRRL</w:t>
      </w:r>
      <w:r w:rsidR="004B0EFE" w:rsidRPr="004B0EFE">
        <w:t>, as C</w:t>
      </w:r>
      <w:r w:rsidR="004B0EFE" w:rsidRPr="003A2F0B">
        <w:t xml:space="preserve">oordinator of the Scheme, </w:t>
      </w:r>
      <w:r>
        <w:t xml:space="preserve">is to </w:t>
      </w:r>
      <w:r w:rsidR="004B0EFE" w:rsidRPr="003A2F0B">
        <w:t>ensure</w:t>
      </w:r>
      <w:r>
        <w:t xml:space="preserve"> </w:t>
      </w:r>
      <w:r w:rsidRPr="003A2F0B">
        <w:t xml:space="preserve">arrangements are in place for recycling </w:t>
      </w:r>
      <w:r>
        <w:t xml:space="preserve">containers.  </w:t>
      </w:r>
      <w:r w:rsidR="004B0EFE">
        <w:t xml:space="preserve">Regulations made under the Act, the </w:t>
      </w:r>
      <w:r w:rsidR="004B0EFE" w:rsidRPr="003A2F0B">
        <w:rPr>
          <w:i/>
        </w:rPr>
        <w:t>Waste Avoidance and Resource Recovery (Container Deposit Scheme) Regulations 2019</w:t>
      </w:r>
      <w:r w:rsidR="004B0EFE" w:rsidRPr="000612E1">
        <w:t xml:space="preserve"> (</w:t>
      </w:r>
      <w:r w:rsidR="004B0EFE" w:rsidRPr="00BE19EA">
        <w:rPr>
          <w:b/>
        </w:rPr>
        <w:t>Regulations</w:t>
      </w:r>
      <w:r w:rsidR="004B0EFE" w:rsidRPr="000612E1">
        <w:t>),</w:t>
      </w:r>
      <w:r w:rsidR="004B0EFE">
        <w:t xml:space="preserve"> provide that</w:t>
      </w:r>
      <w:r>
        <w:t xml:space="preserve">: </w:t>
      </w:r>
    </w:p>
    <w:p w14:paraId="57BB924B" w14:textId="07D4D4C8" w:rsidR="003A2F0B" w:rsidRDefault="003A2F0B" w:rsidP="000612E1">
      <w:pPr>
        <w:pStyle w:val="ListParagraph"/>
        <w:numPr>
          <w:ilvl w:val="0"/>
          <w:numId w:val="12"/>
        </w:numPr>
      </w:pPr>
      <w:r>
        <w:t xml:space="preserve">The Coordinator must approve persons as persons to whom containers may be sold for recycling (each an </w:t>
      </w:r>
      <w:r w:rsidRPr="000612E1">
        <w:t>approved recycler</w:t>
      </w:r>
      <w:r>
        <w:t>).</w:t>
      </w:r>
    </w:p>
    <w:p w14:paraId="51E83D68" w14:textId="205003A9" w:rsidR="003A2F0B" w:rsidRDefault="003A2F0B" w:rsidP="000612E1">
      <w:pPr>
        <w:pStyle w:val="ListParagraph"/>
        <w:numPr>
          <w:ilvl w:val="0"/>
          <w:numId w:val="12"/>
        </w:numPr>
      </w:pPr>
      <w:r>
        <w:t>The Coordinator may cancel the approval of a person as an approved recycler.</w:t>
      </w:r>
    </w:p>
    <w:p w14:paraId="238748D3" w14:textId="03D70706" w:rsidR="003A2F0B" w:rsidRDefault="00EF6DC9" w:rsidP="000612E1">
      <w:pPr>
        <w:pStyle w:val="ListParagraph"/>
        <w:numPr>
          <w:ilvl w:val="0"/>
          <w:numId w:val="12"/>
        </w:numPr>
      </w:pPr>
      <w:r>
        <w:t>I</w:t>
      </w:r>
      <w:r w:rsidR="003A2F0B">
        <w:t>f the Coordinator refuses to approve a person as an approved recycler, or cancels a person’s approval as an approved recycler, the Coordinator must provide the person with written reasons for the decision.</w:t>
      </w:r>
    </w:p>
    <w:p w14:paraId="18019182" w14:textId="7FA35B56" w:rsidR="003A2F0B" w:rsidRDefault="00EF6DC9" w:rsidP="000612E1">
      <w:pPr>
        <w:pStyle w:val="ListParagraph"/>
        <w:numPr>
          <w:ilvl w:val="0"/>
          <w:numId w:val="12"/>
        </w:numPr>
      </w:pPr>
      <w:r>
        <w:t>T</w:t>
      </w:r>
      <w:r w:rsidR="003A2F0B">
        <w:t xml:space="preserve">he </w:t>
      </w:r>
      <w:r>
        <w:t xml:space="preserve">chief executive officer of the </w:t>
      </w:r>
      <w:r w:rsidRPr="000612E1">
        <w:t>Department of Water and Environmental Regulation</w:t>
      </w:r>
      <w:r>
        <w:t xml:space="preserve"> </w:t>
      </w:r>
      <w:r w:rsidR="00651AEF">
        <w:t>(</w:t>
      </w:r>
      <w:r w:rsidR="00651AEF" w:rsidRPr="000612E1">
        <w:rPr>
          <w:b/>
        </w:rPr>
        <w:t>CEO</w:t>
      </w:r>
      <w:r w:rsidR="00651AEF">
        <w:t xml:space="preserve">) </w:t>
      </w:r>
      <w:r w:rsidR="003A2F0B">
        <w:t>may review any decision made by the Coordinator in relation to approved recyclers.</w:t>
      </w:r>
    </w:p>
    <w:p w14:paraId="6EB3F1D6" w14:textId="6847C56C" w:rsidR="0041168E" w:rsidRDefault="0041168E" w:rsidP="0041168E">
      <w:pPr>
        <w:pStyle w:val="FirstParagraph"/>
      </w:pPr>
      <w:r>
        <w:t>About WARRRL</w:t>
      </w:r>
    </w:p>
    <w:p w14:paraId="79E7A97B" w14:textId="4DDF1F3F" w:rsidR="00B262E5" w:rsidRDefault="00B262E5" w:rsidP="00B262E5">
      <w:r>
        <w:t xml:space="preserve">WARRRL has been appointed as the Coordinator </w:t>
      </w:r>
      <w:r w:rsidR="00BE19EA">
        <w:t>under Act</w:t>
      </w:r>
      <w:r>
        <w:t xml:space="preserve"> to deliver the Scheme. As Coordinator, WARRRL will be responsible for:</w:t>
      </w:r>
    </w:p>
    <w:p w14:paraId="475DDAA1" w14:textId="240AC168" w:rsidR="00B262E5" w:rsidRDefault="00B262E5" w:rsidP="00111C55">
      <w:pPr>
        <w:pStyle w:val="ListParagraph"/>
        <w:numPr>
          <w:ilvl w:val="0"/>
          <w:numId w:val="5"/>
        </w:numPr>
      </w:pPr>
      <w:r>
        <w:t xml:space="preserve">Scheme accessibility – Establishing a network of Refund Points to provide communities in Western Australia with access to collection points to return Eligible </w:t>
      </w:r>
      <w:proofErr w:type="gramStart"/>
      <w:r>
        <w:t>Containers;</w:t>
      </w:r>
      <w:proofErr w:type="gramEnd"/>
    </w:p>
    <w:p w14:paraId="76993D1C" w14:textId="7D6858E9" w:rsidR="00B262E5" w:rsidRDefault="00B262E5" w:rsidP="00111C55">
      <w:pPr>
        <w:pStyle w:val="ListParagraph"/>
        <w:numPr>
          <w:ilvl w:val="0"/>
          <w:numId w:val="5"/>
        </w:numPr>
      </w:pPr>
      <w:r>
        <w:t xml:space="preserve">Product stewardship – Ensuring that all First Responsible Suppliers </w:t>
      </w:r>
      <w:r w:rsidR="009E547D">
        <w:t xml:space="preserve">(as defined in the Act) </w:t>
      </w:r>
      <w:r>
        <w:t>fund the Scheme</w:t>
      </w:r>
      <w:r w:rsidR="009E547D">
        <w:t>,</w:t>
      </w:r>
      <w:r>
        <w:t xml:space="preserve"> </w:t>
      </w:r>
      <w:r w:rsidR="00CD0935">
        <w:t xml:space="preserve">with </w:t>
      </w:r>
      <w:r w:rsidR="00B90782">
        <w:t xml:space="preserve">part of </w:t>
      </w:r>
      <w:r w:rsidR="00CD0935">
        <w:t>the Scheme</w:t>
      </w:r>
      <w:r w:rsidR="00B90782">
        <w:t xml:space="preserve"> being the</w:t>
      </w:r>
      <w:r>
        <w:t xml:space="preserve"> establish</w:t>
      </w:r>
      <w:r w:rsidR="00B90782">
        <w:t>ment</w:t>
      </w:r>
      <w:r>
        <w:t xml:space="preserve"> and </w:t>
      </w:r>
      <w:r w:rsidR="000612E1">
        <w:t>maintenance</w:t>
      </w:r>
      <w:r>
        <w:t xml:space="preserve"> </w:t>
      </w:r>
      <w:r w:rsidR="00B90782">
        <w:t xml:space="preserve">of </w:t>
      </w:r>
      <w:r>
        <w:t xml:space="preserve">a process for approval of </w:t>
      </w:r>
      <w:r w:rsidR="009E547D">
        <w:t>e</w:t>
      </w:r>
      <w:r>
        <w:t xml:space="preserve">ligible </w:t>
      </w:r>
      <w:r w:rsidR="009E547D">
        <w:t>c</w:t>
      </w:r>
      <w:r>
        <w:t xml:space="preserve">ontainers that are supplied into Western </w:t>
      </w:r>
      <w:proofErr w:type="gramStart"/>
      <w:r>
        <w:t>Australia;</w:t>
      </w:r>
      <w:proofErr w:type="gramEnd"/>
    </w:p>
    <w:p w14:paraId="6FCA4737" w14:textId="49F1B73D" w:rsidR="00B262E5" w:rsidRDefault="00B262E5" w:rsidP="00111C55">
      <w:pPr>
        <w:pStyle w:val="ListParagraph"/>
        <w:numPr>
          <w:ilvl w:val="0"/>
          <w:numId w:val="5"/>
        </w:numPr>
      </w:pPr>
      <w:r>
        <w:lastRenderedPageBreak/>
        <w:t xml:space="preserve">Scheme payments – Setting and facilitating payments under the </w:t>
      </w:r>
      <w:proofErr w:type="gramStart"/>
      <w:r>
        <w:t>Scheme;</w:t>
      </w:r>
      <w:proofErr w:type="gramEnd"/>
    </w:p>
    <w:p w14:paraId="3E1B067C" w14:textId="3AD7E2F5" w:rsidR="00B262E5" w:rsidRDefault="00B262E5" w:rsidP="00111C55">
      <w:pPr>
        <w:pStyle w:val="ListParagraph"/>
        <w:numPr>
          <w:ilvl w:val="0"/>
          <w:numId w:val="5"/>
        </w:numPr>
      </w:pPr>
      <w:r>
        <w:t xml:space="preserve">Scheme awareness – Promoting the Scheme and managing complaints with respect to both </w:t>
      </w:r>
      <w:r w:rsidR="00B90782">
        <w:t>members of the public</w:t>
      </w:r>
      <w:r>
        <w:t xml:space="preserve"> </w:t>
      </w:r>
      <w:r w:rsidR="00B90782">
        <w:t xml:space="preserve">who return containers for payment of the Refund </w:t>
      </w:r>
      <w:proofErr w:type="gramStart"/>
      <w:r w:rsidR="00B90782">
        <w:t xml:space="preserve">Amount  </w:t>
      </w:r>
      <w:r>
        <w:t>and</w:t>
      </w:r>
      <w:proofErr w:type="gramEnd"/>
      <w:r>
        <w:t xml:space="preserve"> Scheme </w:t>
      </w:r>
      <w:r w:rsidR="00B90782">
        <w:t>p</w:t>
      </w:r>
      <w:r>
        <w:t>articipants;</w:t>
      </w:r>
    </w:p>
    <w:p w14:paraId="2DD4A67A" w14:textId="159B217C" w:rsidR="00B262E5" w:rsidRDefault="00B262E5" w:rsidP="00111C55">
      <w:pPr>
        <w:pStyle w:val="ListParagraph"/>
        <w:numPr>
          <w:ilvl w:val="0"/>
          <w:numId w:val="5"/>
        </w:numPr>
      </w:pPr>
      <w:r>
        <w:t xml:space="preserve">Recycling – Ensuring ongoing, </w:t>
      </w:r>
      <w:proofErr w:type="gramStart"/>
      <w:r>
        <w:t>efficient</w:t>
      </w:r>
      <w:proofErr w:type="gramEnd"/>
      <w:r>
        <w:t xml:space="preserve"> and effective arrangements are available in Western Australia for empty Eligible Containers to be collected, sorted, processed and recycled; and</w:t>
      </w:r>
    </w:p>
    <w:p w14:paraId="6FFCBEFE" w14:textId="6B82EF9B" w:rsidR="00B262E5" w:rsidRDefault="00B262E5" w:rsidP="00111C55">
      <w:pPr>
        <w:pStyle w:val="ListParagraph"/>
        <w:numPr>
          <w:ilvl w:val="0"/>
          <w:numId w:val="5"/>
        </w:numPr>
      </w:pPr>
      <w:r>
        <w:t>Scheme Integrity – Ensuring payments and reporting are verified and the Scheme is free from fraud.</w:t>
      </w:r>
    </w:p>
    <w:p w14:paraId="6B6F8D21" w14:textId="7B51C4B9" w:rsidR="0041168E" w:rsidRDefault="0041168E" w:rsidP="00D272E7">
      <w:pPr>
        <w:pStyle w:val="FirstParagraph"/>
      </w:pPr>
      <w:r>
        <w:t>Definition of Recycling and Recyclers</w:t>
      </w:r>
    </w:p>
    <w:p w14:paraId="189C0213" w14:textId="435A79B5" w:rsidR="00BC2CE3" w:rsidRDefault="00BC2CE3" w:rsidP="0041168E">
      <w:r>
        <w:t>Section 47M of Act prohibits the Coordinator from disposing of, or allowing the disposal of, a collected or returned container in a prohibited manner.  The Act and the Regulations provide that a container is disposed of in a prohibited manner if the container is disposed of:</w:t>
      </w:r>
    </w:p>
    <w:p w14:paraId="4C9B8EE7" w14:textId="4A91D223" w:rsidR="00BC2CE3" w:rsidRDefault="00BC2CE3" w:rsidP="000612E1">
      <w:pPr>
        <w:pStyle w:val="ListParagraph"/>
        <w:numPr>
          <w:ilvl w:val="0"/>
          <w:numId w:val="5"/>
        </w:numPr>
      </w:pPr>
      <w:r>
        <w:t xml:space="preserve">at disposal premises (i.e. premises used for the purpose of receiving waste and in respect of which the occupier is required to hold a licence under the </w:t>
      </w:r>
      <w:r w:rsidRPr="000612E1">
        <w:t>Environmental Protection Act 1986</w:t>
      </w:r>
      <w:r>
        <w:t>);</w:t>
      </w:r>
      <w:r w:rsidR="003C6A95">
        <w:t xml:space="preserve"> or</w:t>
      </w:r>
    </w:p>
    <w:p w14:paraId="17956151" w14:textId="4CC95933" w:rsidR="00BC2CE3" w:rsidRDefault="00BC2CE3" w:rsidP="000612E1">
      <w:pPr>
        <w:pStyle w:val="ListParagraph"/>
        <w:numPr>
          <w:ilvl w:val="0"/>
          <w:numId w:val="5"/>
        </w:numPr>
      </w:pPr>
      <w:r>
        <w:t>by burial; or</w:t>
      </w:r>
    </w:p>
    <w:p w14:paraId="58C32702" w14:textId="0089A164" w:rsidR="00BC2CE3" w:rsidRDefault="00BC2CE3" w:rsidP="000612E1">
      <w:pPr>
        <w:pStyle w:val="ListParagraph"/>
        <w:numPr>
          <w:ilvl w:val="0"/>
          <w:numId w:val="5"/>
        </w:numPr>
      </w:pPr>
      <w:r>
        <w:t xml:space="preserve">in contravention of the </w:t>
      </w:r>
      <w:r w:rsidRPr="000612E1">
        <w:rPr>
          <w:i/>
        </w:rPr>
        <w:t xml:space="preserve">Environmental Protection Act 1986 </w:t>
      </w:r>
      <w:r>
        <w:t xml:space="preserve">Part V Division 1; or </w:t>
      </w:r>
    </w:p>
    <w:p w14:paraId="51BC559C" w14:textId="626C040C" w:rsidR="00BC2CE3" w:rsidRDefault="00651AEF" w:rsidP="000612E1">
      <w:pPr>
        <w:pStyle w:val="ListParagraph"/>
        <w:numPr>
          <w:ilvl w:val="0"/>
          <w:numId w:val="5"/>
        </w:numPr>
      </w:pPr>
      <w:r>
        <w:t>by burning or incinerating</w:t>
      </w:r>
      <w:r w:rsidR="00BC2CE3">
        <w:t>,</w:t>
      </w:r>
    </w:p>
    <w:p w14:paraId="75F58F76" w14:textId="77777777" w:rsidR="00651AEF" w:rsidRDefault="00BC2CE3" w:rsidP="000612E1">
      <w:r>
        <w:t xml:space="preserve">but does </w:t>
      </w:r>
      <w:r w:rsidRPr="000612E1">
        <w:rPr>
          <w:b/>
        </w:rPr>
        <w:t>not</w:t>
      </w:r>
      <w:r>
        <w:t xml:space="preserve"> include</w:t>
      </w:r>
      <w:r w:rsidR="00651AEF">
        <w:t>:</w:t>
      </w:r>
      <w:r>
        <w:t xml:space="preserve"> </w:t>
      </w:r>
    </w:p>
    <w:p w14:paraId="5D986F4E" w14:textId="6BE28A09" w:rsidR="009D111B" w:rsidRDefault="00651AEF" w:rsidP="000612E1">
      <w:pPr>
        <w:pStyle w:val="ListParagraph"/>
        <w:numPr>
          <w:ilvl w:val="0"/>
          <w:numId w:val="5"/>
        </w:numPr>
      </w:pPr>
      <w:r>
        <w:t>disposing of a glass container by</w:t>
      </w:r>
      <w:r w:rsidR="009D111B">
        <w:t xml:space="preserve"> processing the container and using the output material:</w:t>
      </w:r>
    </w:p>
    <w:p w14:paraId="3BF2E38B" w14:textId="65244DEE" w:rsidR="009D111B" w:rsidRDefault="009D111B" w:rsidP="000612E1">
      <w:pPr>
        <w:pStyle w:val="ListParagraph"/>
        <w:numPr>
          <w:ilvl w:val="0"/>
          <w:numId w:val="26"/>
        </w:numPr>
      </w:pPr>
      <w:r>
        <w:t xml:space="preserve">as a substitute for sand or aggregate in the construction of roads, </w:t>
      </w:r>
      <w:proofErr w:type="gramStart"/>
      <w:r>
        <w:t>asphalt</w:t>
      </w:r>
      <w:proofErr w:type="gramEnd"/>
      <w:r>
        <w:t xml:space="preserve"> or concrete; or</w:t>
      </w:r>
    </w:p>
    <w:p w14:paraId="70102E06" w14:textId="0F548927" w:rsidR="009D111B" w:rsidRDefault="009D111B" w:rsidP="000612E1">
      <w:pPr>
        <w:pStyle w:val="ListParagraph"/>
        <w:numPr>
          <w:ilvl w:val="0"/>
          <w:numId w:val="26"/>
        </w:numPr>
      </w:pPr>
      <w:r>
        <w:t>as a substitute for sand for bedding of pipework or cables; or</w:t>
      </w:r>
    </w:p>
    <w:p w14:paraId="37C296EA" w14:textId="5D590C02" w:rsidR="009D111B" w:rsidRDefault="009D111B" w:rsidP="000612E1">
      <w:pPr>
        <w:pStyle w:val="ListParagraph"/>
        <w:numPr>
          <w:ilvl w:val="0"/>
          <w:numId w:val="26"/>
        </w:numPr>
      </w:pPr>
      <w:r>
        <w:t>as a bedding for slab and footpath construction; or</w:t>
      </w:r>
    </w:p>
    <w:p w14:paraId="3F2456DD" w14:textId="3A628593" w:rsidR="009D111B" w:rsidRDefault="009D111B" w:rsidP="000612E1">
      <w:pPr>
        <w:pStyle w:val="ListParagraph"/>
        <w:numPr>
          <w:ilvl w:val="0"/>
          <w:numId w:val="26"/>
        </w:numPr>
      </w:pPr>
      <w:r>
        <w:t>as abrasive blast material; or</w:t>
      </w:r>
    </w:p>
    <w:p w14:paraId="5D6E181D" w14:textId="11688A83" w:rsidR="00651AEF" w:rsidRDefault="009D111B" w:rsidP="000612E1">
      <w:pPr>
        <w:pStyle w:val="ListParagraph"/>
        <w:numPr>
          <w:ilvl w:val="0"/>
          <w:numId w:val="26"/>
        </w:numPr>
      </w:pPr>
      <w:r>
        <w:t>for water purification or drainage;</w:t>
      </w:r>
      <w:r w:rsidR="00651AEF">
        <w:t xml:space="preserve"> or</w:t>
      </w:r>
    </w:p>
    <w:p w14:paraId="1A010C7E" w14:textId="64C77E78" w:rsidR="00BC2CE3" w:rsidRDefault="00651AEF" w:rsidP="000612E1">
      <w:pPr>
        <w:pStyle w:val="ListParagraph"/>
        <w:numPr>
          <w:ilvl w:val="0"/>
          <w:numId w:val="5"/>
        </w:numPr>
      </w:pPr>
      <w:r w:rsidRPr="00651AEF">
        <w:t xml:space="preserve">disposing of a container by processing the container and using the output material for a purpose approved by the CEO. </w:t>
      </w:r>
    </w:p>
    <w:p w14:paraId="31860A86" w14:textId="09D429E4" w:rsidR="0041168E" w:rsidRDefault="0006210F" w:rsidP="0041168E">
      <w:r>
        <w:t>Therefore, f</w:t>
      </w:r>
      <w:r w:rsidR="0041168E">
        <w:t xml:space="preserve">or the purpose of the Scheme, recycling </w:t>
      </w:r>
      <w:r>
        <w:t>of a container</w:t>
      </w:r>
      <w:r w:rsidR="0041168E">
        <w:t xml:space="preserve"> </w:t>
      </w:r>
      <w:r>
        <w:t xml:space="preserve">is </w:t>
      </w:r>
      <w:r w:rsidR="0041168E">
        <w:t xml:space="preserve">where </w:t>
      </w:r>
      <w:r>
        <w:t xml:space="preserve">the </w:t>
      </w:r>
      <w:r w:rsidR="0041168E">
        <w:t>materials are diverted from landfill and / or litter. For example, glass sold through the Online Recycling Material Sales Platform may be recycled to create products such as glass containers, glass fines for use in road base and building applications or fibreglass. Likewise, plastics may be pelletised and used in the production of new plastic products</w:t>
      </w:r>
      <w:r>
        <w:t xml:space="preserve"> or</w:t>
      </w:r>
      <w:r w:rsidR="0041168E">
        <w:t xml:space="preserve"> recycled into 3D printing filament </w:t>
      </w:r>
    </w:p>
    <w:p w14:paraId="7E4E80EE" w14:textId="79016EB2" w:rsidR="0041168E" w:rsidRDefault="00D272E7" w:rsidP="0041168E">
      <w:r>
        <w:t>WARRRL</w:t>
      </w:r>
      <w:r w:rsidR="0041168E">
        <w:t xml:space="preserve"> will consider any applicant (be they </w:t>
      </w:r>
      <w:r w:rsidR="0006210F">
        <w:t xml:space="preserve">a </w:t>
      </w:r>
      <w:r w:rsidR="0041168E">
        <w:t xml:space="preserve">recycler, trader, or exporter) who can demonstrate </w:t>
      </w:r>
      <w:r w:rsidR="00EF677F">
        <w:t xml:space="preserve">that Scheme </w:t>
      </w:r>
      <w:r w:rsidR="0041168E">
        <w:t>materials purchased will be recycled. Recyclers can demonstrate this by outlining current business operations. Traders can demonstrate this by outlining what happens to materials post-sale. Exporters can demonstrate this by outlining what happens to materials post-export (for example, plastics are shipped to an offshore location for cleaning and pelletising prior to re-sale).</w:t>
      </w:r>
    </w:p>
    <w:p w14:paraId="47009A40" w14:textId="621FD2C4" w:rsidR="006065F3" w:rsidRDefault="006065F3" w:rsidP="0041168E"/>
    <w:p w14:paraId="32C2A984" w14:textId="418B1E1A" w:rsidR="00E86F38" w:rsidRDefault="006065F3" w:rsidP="00367DA0">
      <w:r w:rsidRPr="005264CA">
        <w:rPr>
          <w:lang w:val="en-US"/>
        </w:rPr>
        <w:lastRenderedPageBreak/>
        <w:t>In order to be approved to be a Recycler within the Scheme and if so approve</w:t>
      </w:r>
      <w:r w:rsidR="00E31C1B">
        <w:rPr>
          <w:lang w:val="en-US"/>
        </w:rPr>
        <w:t>d</w:t>
      </w:r>
      <w:r w:rsidRPr="005264CA">
        <w:rPr>
          <w:lang w:val="en-US"/>
        </w:rPr>
        <w:t>, adhere to the Scheme requirements and obligations as outlined in the Recycling Panel Agreement, an applicant must be able to demonstrate evidence that the materials have been either recycled or if the applicant is a broker, received by an end recycler accompanied by a statutory declaration every quarter outlining to whom it was recycled, country of destination volumes and other information as outlined in the Agreement.</w:t>
      </w:r>
      <w:r w:rsidR="00367DA0">
        <w:t xml:space="preserve">In the application process, each </w:t>
      </w:r>
      <w:r w:rsidR="0041168E">
        <w:t xml:space="preserve">applicant </w:t>
      </w:r>
      <w:r w:rsidR="00367DA0">
        <w:t xml:space="preserve">has the </w:t>
      </w:r>
      <w:r w:rsidR="0041168E">
        <w:t xml:space="preserve">opportunity to share their corporate responsibility policy, environmental policy, or recycling effectivity data to assist in demonstrating </w:t>
      </w:r>
      <w:r w:rsidR="00367DA0">
        <w:t xml:space="preserve">the applicant's </w:t>
      </w:r>
      <w:r w:rsidR="0041168E">
        <w:t>alignment with the Scheme</w:t>
      </w:r>
      <w:r w:rsidR="00F158FB">
        <w:t xml:space="preserve">  </w:t>
      </w:r>
      <w:r w:rsidR="00367DA0">
        <w:t>O</w:t>
      </w:r>
      <w:r w:rsidR="00F158FB">
        <w:t>bjectives</w:t>
      </w:r>
      <w:r w:rsidR="00367DA0">
        <w:t>,</w:t>
      </w:r>
      <w:r w:rsidR="00F158FB">
        <w:t xml:space="preserve"> including</w:t>
      </w:r>
      <w:r w:rsidR="00367DA0">
        <w:t>:</w:t>
      </w:r>
      <w:r w:rsidR="00F158FB">
        <w:t xml:space="preserve"> recovery and recycling of </w:t>
      </w:r>
      <w:r w:rsidR="006159F6">
        <w:t>eligible containers</w:t>
      </w:r>
      <w:r w:rsidR="0042014F">
        <w:t>;</w:t>
      </w:r>
      <w:r w:rsidR="006159F6">
        <w:t xml:space="preserve"> reducing litter and reducing the </w:t>
      </w:r>
      <w:r w:rsidR="0042014F">
        <w:t xml:space="preserve">number of </w:t>
      </w:r>
      <w:r w:rsidR="006159F6">
        <w:t xml:space="preserve"> eligible containers </w:t>
      </w:r>
      <w:r w:rsidR="0042014F">
        <w:t>disposed to landfill; complement</w:t>
      </w:r>
      <w:r w:rsidR="00367DA0">
        <w:t>ing</w:t>
      </w:r>
      <w:r w:rsidR="0042014F">
        <w:t xml:space="preserve"> existing collection and recycling activities; provid</w:t>
      </w:r>
      <w:r w:rsidR="00367DA0">
        <w:t>ing</w:t>
      </w:r>
      <w:r w:rsidR="0042014F">
        <w:t xml:space="preserve"> opportunities for social enterprise and benefits for community organisations.</w:t>
      </w:r>
    </w:p>
    <w:p w14:paraId="553B2D31" w14:textId="373CE957" w:rsidR="0041168E" w:rsidRDefault="0041168E" w:rsidP="00D272E7">
      <w:pPr>
        <w:pStyle w:val="FirstParagraph"/>
      </w:pPr>
      <w:r>
        <w:t>Purpose of this Application Pack</w:t>
      </w:r>
    </w:p>
    <w:p w14:paraId="5A418BC3" w14:textId="2F05E756" w:rsidR="0041168E" w:rsidRDefault="00D272E7" w:rsidP="0041168E">
      <w:r>
        <w:t>WARRRL</w:t>
      </w:r>
      <w:r w:rsidR="0041168E">
        <w:t xml:space="preserve"> invites interested businesses, </w:t>
      </w:r>
      <w:r w:rsidR="00367DA0">
        <w:t xml:space="preserve">including </w:t>
      </w:r>
      <w:r w:rsidR="0041168E">
        <w:t>domestic and international recycling companies, domestic scrap traders, and waste exporters</w:t>
      </w:r>
      <w:r w:rsidR="00367DA0">
        <w:t>,</w:t>
      </w:r>
      <w:r w:rsidR="0041168E">
        <w:t xml:space="preserve"> to apply to become a Recycling Panel member through this </w:t>
      </w:r>
      <w:r w:rsidR="001A5FC2">
        <w:t>a</w:t>
      </w:r>
      <w:r w:rsidR="0041168E">
        <w:t xml:space="preserve">pplication </w:t>
      </w:r>
      <w:r w:rsidR="001A5FC2">
        <w:t>p</w:t>
      </w:r>
      <w:r w:rsidR="0041168E">
        <w:t xml:space="preserve">rocess to participate in the successful delivery of the Scheme. </w:t>
      </w:r>
    </w:p>
    <w:p w14:paraId="1F9BA550" w14:textId="015428E6" w:rsidR="0041168E" w:rsidRDefault="0041168E" w:rsidP="00D272E7">
      <w:pPr>
        <w:pStyle w:val="FirstParagraph"/>
      </w:pPr>
      <w:r>
        <w:t xml:space="preserve">Structure of the Application Pack </w:t>
      </w:r>
    </w:p>
    <w:p w14:paraId="3121B000" w14:textId="51A4F351" w:rsidR="0041168E" w:rsidRDefault="0041168E" w:rsidP="0041168E">
      <w:r>
        <w:t xml:space="preserve">This Application Pack comprises of the following sections: </w:t>
      </w:r>
    </w:p>
    <w:p w14:paraId="218450A0" w14:textId="0356D434" w:rsidR="000230F4" w:rsidRDefault="000230F4" w:rsidP="00111C55">
      <w:pPr>
        <w:pStyle w:val="ListParagraph"/>
        <w:numPr>
          <w:ilvl w:val="0"/>
          <w:numId w:val="5"/>
        </w:numPr>
      </w:pPr>
      <w:r w:rsidRPr="00D272E7">
        <w:rPr>
          <w:b/>
          <w:bCs/>
        </w:rPr>
        <w:t xml:space="preserve">Section </w:t>
      </w:r>
      <w:r>
        <w:rPr>
          <w:b/>
          <w:bCs/>
        </w:rPr>
        <w:t>1</w:t>
      </w:r>
      <w:r>
        <w:t xml:space="preserve">: This introduction </w:t>
      </w:r>
    </w:p>
    <w:p w14:paraId="7469C3D8" w14:textId="0CAB450A" w:rsidR="0041168E" w:rsidRDefault="0041168E" w:rsidP="00111C55">
      <w:pPr>
        <w:pStyle w:val="ListParagraph"/>
        <w:numPr>
          <w:ilvl w:val="0"/>
          <w:numId w:val="5"/>
        </w:numPr>
      </w:pPr>
      <w:r w:rsidRPr="00D272E7">
        <w:rPr>
          <w:b/>
          <w:bCs/>
        </w:rPr>
        <w:t>Section 2</w:t>
      </w:r>
      <w:r>
        <w:t xml:space="preserve">: Provides a brief overview of the structure of the </w:t>
      </w:r>
      <w:proofErr w:type="gramStart"/>
      <w:r>
        <w:t>Scheme;</w:t>
      </w:r>
      <w:proofErr w:type="gramEnd"/>
    </w:p>
    <w:p w14:paraId="188B1920" w14:textId="7F800F72" w:rsidR="0041168E" w:rsidRDefault="0041168E" w:rsidP="00111C55">
      <w:pPr>
        <w:pStyle w:val="ListParagraph"/>
        <w:numPr>
          <w:ilvl w:val="0"/>
          <w:numId w:val="5"/>
        </w:numPr>
      </w:pPr>
      <w:r w:rsidRPr="00D272E7">
        <w:rPr>
          <w:b/>
          <w:bCs/>
        </w:rPr>
        <w:t>Section 3</w:t>
      </w:r>
      <w:r>
        <w:t xml:space="preserve">: Describes the responsibilities and obligations of members of the Recycling </w:t>
      </w:r>
      <w:proofErr w:type="gramStart"/>
      <w:r>
        <w:t>Panel;</w:t>
      </w:r>
      <w:proofErr w:type="gramEnd"/>
    </w:p>
    <w:p w14:paraId="2B4FAA95" w14:textId="28FA24B3" w:rsidR="0041168E" w:rsidRDefault="0041168E" w:rsidP="00111C55">
      <w:pPr>
        <w:pStyle w:val="ListParagraph"/>
        <w:numPr>
          <w:ilvl w:val="0"/>
          <w:numId w:val="5"/>
        </w:numPr>
      </w:pPr>
      <w:r w:rsidRPr="00D272E7">
        <w:rPr>
          <w:b/>
          <w:bCs/>
        </w:rPr>
        <w:t>Section 4</w:t>
      </w:r>
      <w:r>
        <w:t>: Sets out how interested parties should apply to become a Recycling Panel member; and</w:t>
      </w:r>
    </w:p>
    <w:p w14:paraId="298ED775" w14:textId="43AA9D40" w:rsidR="0041168E" w:rsidRDefault="0041168E" w:rsidP="00111C55">
      <w:pPr>
        <w:pStyle w:val="ListParagraph"/>
        <w:numPr>
          <w:ilvl w:val="0"/>
          <w:numId w:val="5"/>
        </w:numPr>
      </w:pPr>
      <w:r w:rsidRPr="00D272E7">
        <w:rPr>
          <w:b/>
          <w:bCs/>
        </w:rPr>
        <w:t>Section 5</w:t>
      </w:r>
      <w:r>
        <w:t>: Contains the Terms and Conditions applying to the Application Pack and the Application Process.</w:t>
      </w:r>
    </w:p>
    <w:p w14:paraId="4F9A15F8" w14:textId="68C9B562" w:rsidR="00D272E7" w:rsidRDefault="00D272E7">
      <w:pPr>
        <w:spacing w:after="0"/>
      </w:pPr>
      <w:r>
        <w:br w:type="page"/>
      </w:r>
    </w:p>
    <w:p w14:paraId="1D404DE4" w14:textId="46B308D0" w:rsidR="0041168E" w:rsidRPr="00D272E7" w:rsidRDefault="00D272E7" w:rsidP="00111C55">
      <w:pPr>
        <w:pStyle w:val="Heading1"/>
        <w:numPr>
          <w:ilvl w:val="0"/>
          <w:numId w:val="6"/>
        </w:numPr>
        <w:tabs>
          <w:tab w:val="clear" w:pos="4680"/>
          <w:tab w:val="center" w:pos="567"/>
        </w:tabs>
        <w:ind w:left="567" w:hanging="567"/>
        <w:rPr>
          <w:sz w:val="40"/>
          <w:szCs w:val="40"/>
        </w:rPr>
      </w:pPr>
      <w:r w:rsidRPr="00D272E7">
        <w:rPr>
          <w:sz w:val="40"/>
          <w:szCs w:val="40"/>
        </w:rPr>
        <w:lastRenderedPageBreak/>
        <w:t>Scheme structure</w:t>
      </w:r>
    </w:p>
    <w:p w14:paraId="54E77AE4" w14:textId="0295A95B" w:rsidR="0041168E" w:rsidRDefault="0041168E" w:rsidP="0041168E"/>
    <w:p w14:paraId="2EE57F13" w14:textId="77777777" w:rsidR="00D272E7" w:rsidRDefault="00D272E7" w:rsidP="00D272E7">
      <w:r>
        <w:t>The Scheme has been designed to facilitate the active participation of small businesses, community groups and charities.</w:t>
      </w:r>
    </w:p>
    <w:p w14:paraId="3548BFDD" w14:textId="12262A7F" w:rsidR="00D272E7" w:rsidRDefault="00D272E7" w:rsidP="00D272E7">
      <w:r>
        <w:t xml:space="preserve">The figure below provides an overview of how the Scheme will operate, demonstrating the flow of Eligible Containers through the Scheme from members of the public to different Scheme </w:t>
      </w:r>
      <w:r w:rsidR="008834BA">
        <w:t>p</w:t>
      </w:r>
      <w:r>
        <w:t>articipants, before exiting the Scheme via approved members of the Recycling Panel (</w:t>
      </w:r>
      <w:r w:rsidRPr="000612E1">
        <w:rPr>
          <w:b/>
        </w:rPr>
        <w:t>Recyclers</w:t>
      </w:r>
      <w:r>
        <w:t xml:space="preserve">). </w:t>
      </w:r>
    </w:p>
    <w:p w14:paraId="42F55175" w14:textId="77777777" w:rsidR="00D272E7" w:rsidRDefault="00D272E7" w:rsidP="00D272E7">
      <w:pPr>
        <w:pStyle w:val="Footnote1"/>
      </w:pPr>
      <w:r>
        <w:t>Figure 1: Scheme structure</w:t>
      </w:r>
    </w:p>
    <w:p w14:paraId="18245D1B" w14:textId="707CE9A6" w:rsidR="00D272E7" w:rsidRDefault="00B262E5" w:rsidP="00D272E7">
      <w:r>
        <w:rPr>
          <w:noProof/>
          <w:lang w:eastAsia="en-GB"/>
        </w:rPr>
        <w:drawing>
          <wp:inline distT="0" distB="0" distL="0" distR="0" wp14:anchorId="51953DC5" wp14:editId="4D76F6D9">
            <wp:extent cx="5727700" cy="2327275"/>
            <wp:effectExtent l="0" t="0" r="635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2327275"/>
                    </a:xfrm>
                    <a:prstGeom prst="rect">
                      <a:avLst/>
                    </a:prstGeom>
                    <a:noFill/>
                    <a:ln>
                      <a:noFill/>
                    </a:ln>
                  </pic:spPr>
                </pic:pic>
              </a:graphicData>
            </a:graphic>
          </wp:inline>
        </w:drawing>
      </w:r>
      <w:r w:rsidR="00D272E7">
        <w:t xml:space="preserve">The activities undertaken by members of the public and each of the Scheme </w:t>
      </w:r>
      <w:r w:rsidR="008834BA">
        <w:t>p</w:t>
      </w:r>
      <w:r w:rsidR="00D272E7">
        <w:t>articipants in the figure above include:</w:t>
      </w:r>
    </w:p>
    <w:p w14:paraId="46149911" w14:textId="4BA728EB" w:rsidR="00D272E7" w:rsidRDefault="00D272E7" w:rsidP="00111C55">
      <w:pPr>
        <w:pStyle w:val="ListParagraph"/>
        <w:numPr>
          <w:ilvl w:val="0"/>
          <w:numId w:val="5"/>
        </w:numPr>
      </w:pPr>
      <w:r w:rsidRPr="00D272E7">
        <w:rPr>
          <w:b/>
          <w:bCs/>
        </w:rPr>
        <w:t>Members of the public</w:t>
      </w:r>
      <w:r>
        <w:t xml:space="preserve"> </w:t>
      </w:r>
      <w:r w:rsidR="005F6498">
        <w:t>may</w:t>
      </w:r>
      <w:r>
        <w:t xml:space="preserve"> </w:t>
      </w:r>
      <w:r w:rsidR="00B262E5">
        <w:t>r</w:t>
      </w:r>
      <w:r>
        <w:t xml:space="preserve">eturn </w:t>
      </w:r>
      <w:r w:rsidR="00B262E5">
        <w:t>e</w:t>
      </w:r>
      <w:r>
        <w:t xml:space="preserve">ligible </w:t>
      </w:r>
      <w:r w:rsidR="00B262E5">
        <w:t>c</w:t>
      </w:r>
      <w:r>
        <w:t>ontainers by either:</w:t>
      </w:r>
    </w:p>
    <w:p w14:paraId="1F410D3A" w14:textId="1C50D092" w:rsidR="00D272E7" w:rsidRDefault="00B262E5" w:rsidP="00111C55">
      <w:pPr>
        <w:pStyle w:val="ListParagraph"/>
        <w:numPr>
          <w:ilvl w:val="1"/>
          <w:numId w:val="5"/>
        </w:numPr>
      </w:pPr>
      <w:r>
        <w:t>p</w:t>
      </w:r>
      <w:r w:rsidR="00D272E7">
        <w:t xml:space="preserve">resenting </w:t>
      </w:r>
      <w:r>
        <w:t>e</w:t>
      </w:r>
      <w:r w:rsidR="00D272E7">
        <w:t xml:space="preserve">ligible </w:t>
      </w:r>
      <w:r>
        <w:t>c</w:t>
      </w:r>
      <w:r w:rsidR="00D272E7">
        <w:t>ontainers at R</w:t>
      </w:r>
      <w:r>
        <w:t xml:space="preserve">efund </w:t>
      </w:r>
      <w:r w:rsidR="00D272E7">
        <w:t>P</w:t>
      </w:r>
      <w:r>
        <w:t>oint</w:t>
      </w:r>
      <w:r w:rsidR="00D272E7">
        <w:t>s</w:t>
      </w:r>
      <w:r>
        <w:t xml:space="preserve"> </w:t>
      </w:r>
      <w:r w:rsidR="00D272E7">
        <w:t>in exchange for Refund Amounts; or</w:t>
      </w:r>
    </w:p>
    <w:p w14:paraId="1DA51AB4" w14:textId="635E2E7A" w:rsidR="00D272E7" w:rsidRDefault="00B262E5" w:rsidP="00111C55">
      <w:pPr>
        <w:pStyle w:val="ListParagraph"/>
        <w:numPr>
          <w:ilvl w:val="1"/>
          <w:numId w:val="5"/>
        </w:numPr>
      </w:pPr>
      <w:r>
        <w:t>p</w:t>
      </w:r>
      <w:r w:rsidR="00D272E7">
        <w:t xml:space="preserve">lacing </w:t>
      </w:r>
      <w:r>
        <w:t>e</w:t>
      </w:r>
      <w:r w:rsidR="00D272E7">
        <w:t xml:space="preserve">ligible </w:t>
      </w:r>
      <w:r>
        <w:t>c</w:t>
      </w:r>
      <w:r w:rsidR="00D272E7">
        <w:t xml:space="preserve">ontainers in kerbside bins (no Refund Amounts </w:t>
      </w:r>
      <w:r w:rsidR="005F6498">
        <w:t>paid to the m</w:t>
      </w:r>
      <w:r w:rsidR="005F6498" w:rsidRPr="000612E1">
        <w:t>embers of the public</w:t>
      </w:r>
      <w:r w:rsidR="00D272E7">
        <w:t>); or</w:t>
      </w:r>
    </w:p>
    <w:p w14:paraId="61FE1A72" w14:textId="2F29FC6D" w:rsidR="00D272E7" w:rsidRDefault="00B262E5" w:rsidP="00111C55">
      <w:pPr>
        <w:pStyle w:val="ListParagraph"/>
        <w:numPr>
          <w:ilvl w:val="1"/>
          <w:numId w:val="5"/>
        </w:numPr>
      </w:pPr>
      <w:r>
        <w:t>g</w:t>
      </w:r>
      <w:r w:rsidR="00D272E7">
        <w:t xml:space="preserve">ifting </w:t>
      </w:r>
      <w:r>
        <w:t>e</w:t>
      </w:r>
      <w:r w:rsidR="00D272E7">
        <w:t xml:space="preserve">ligible </w:t>
      </w:r>
      <w:r>
        <w:t>c</w:t>
      </w:r>
      <w:r w:rsidR="00D272E7">
        <w:t xml:space="preserve">ontainers to </w:t>
      </w:r>
      <w:r>
        <w:t>d</w:t>
      </w:r>
      <w:r w:rsidR="00D272E7">
        <w:t xml:space="preserve">onation </w:t>
      </w:r>
      <w:r>
        <w:t>p</w:t>
      </w:r>
      <w:r w:rsidR="00D272E7">
        <w:t xml:space="preserve">oints (no Refund Amounts </w:t>
      </w:r>
      <w:r w:rsidR="005F6498">
        <w:t>paid to the m</w:t>
      </w:r>
      <w:r w:rsidR="005F6498" w:rsidRPr="00B71150">
        <w:t>embers of the public</w:t>
      </w:r>
      <w:r w:rsidR="00D272E7">
        <w:t>).</w:t>
      </w:r>
    </w:p>
    <w:p w14:paraId="0578E1A2" w14:textId="6FA846AE" w:rsidR="000D1A24" w:rsidRDefault="000D1A24" w:rsidP="00111C55">
      <w:pPr>
        <w:pStyle w:val="ListParagraph"/>
        <w:numPr>
          <w:ilvl w:val="0"/>
          <w:numId w:val="5"/>
        </w:numPr>
      </w:pPr>
      <w:r w:rsidRPr="000D1A24">
        <w:rPr>
          <w:b/>
          <w:bCs/>
        </w:rPr>
        <w:t>Refund Point Operators</w:t>
      </w:r>
      <w:r>
        <w:t xml:space="preserve"> are responsible for the operation of Refund Points, including: </w:t>
      </w:r>
    </w:p>
    <w:p w14:paraId="0974B59C" w14:textId="78C5AFF8" w:rsidR="000D1A24" w:rsidRDefault="000D1A24" w:rsidP="00111C55">
      <w:pPr>
        <w:pStyle w:val="ListParagraph"/>
        <w:numPr>
          <w:ilvl w:val="1"/>
          <w:numId w:val="5"/>
        </w:numPr>
      </w:pPr>
      <w:r>
        <w:t xml:space="preserve">paying Refund Amounts to </w:t>
      </w:r>
      <w:r w:rsidR="00304B7D">
        <w:t>m</w:t>
      </w:r>
      <w:r w:rsidR="00304B7D" w:rsidRPr="000612E1">
        <w:t>embers of the public</w:t>
      </w:r>
      <w:r w:rsidR="00304B7D">
        <w:t xml:space="preserve"> who return eligible </w:t>
      </w:r>
      <w:proofErr w:type="gramStart"/>
      <w:r w:rsidR="00304B7D">
        <w:t>containers</w:t>
      </w:r>
      <w:r>
        <w:t>;</w:t>
      </w:r>
      <w:proofErr w:type="gramEnd"/>
      <w:r>
        <w:t xml:space="preserve"> </w:t>
      </w:r>
    </w:p>
    <w:p w14:paraId="5D67C629" w14:textId="213A8638" w:rsidR="000D1A24" w:rsidRDefault="000D1A24" w:rsidP="00111C55">
      <w:pPr>
        <w:pStyle w:val="ListParagraph"/>
        <w:numPr>
          <w:ilvl w:val="1"/>
          <w:numId w:val="5"/>
        </w:numPr>
      </w:pPr>
      <w:r>
        <w:t>counting and sorting the collected Containers; and</w:t>
      </w:r>
    </w:p>
    <w:p w14:paraId="7129FE57" w14:textId="64536613" w:rsidR="000D1A24" w:rsidRDefault="000D1A24" w:rsidP="00111C55">
      <w:pPr>
        <w:pStyle w:val="ListParagraph"/>
        <w:numPr>
          <w:ilvl w:val="1"/>
          <w:numId w:val="5"/>
        </w:numPr>
      </w:pPr>
      <w:r>
        <w:t>preparation of Containers for collection by Logistics Providers</w:t>
      </w:r>
      <w:r w:rsidR="00DA65C0">
        <w:t xml:space="preserve"> (described below)</w:t>
      </w:r>
      <w:r w:rsidR="00683BA9">
        <w:t xml:space="preserve"> from a single point (</w:t>
      </w:r>
      <w:r w:rsidR="00683BA9" w:rsidRPr="00B71150">
        <w:rPr>
          <w:b/>
        </w:rPr>
        <w:t>Aggregation Point</w:t>
      </w:r>
      <w:r w:rsidR="00683BA9">
        <w:t>)</w:t>
      </w:r>
      <w:r>
        <w:t>.</w:t>
      </w:r>
    </w:p>
    <w:p w14:paraId="730F3B93" w14:textId="44F11E9D" w:rsidR="000D1A24" w:rsidRDefault="000D1A24" w:rsidP="00111C55">
      <w:pPr>
        <w:pStyle w:val="ListParagraph"/>
        <w:numPr>
          <w:ilvl w:val="0"/>
          <w:numId w:val="5"/>
        </w:numPr>
      </w:pPr>
      <w:r w:rsidRPr="000D1A24">
        <w:rPr>
          <w:b/>
          <w:bCs/>
        </w:rPr>
        <w:t>Donation Points</w:t>
      </w:r>
      <w:r>
        <w:t xml:space="preserve"> are organisations that accept gifts of Containers from the community.  There is no contract between WARRRL and Donation Points</w:t>
      </w:r>
      <w:r w:rsidR="00DA65C0">
        <w:t>.</w:t>
      </w:r>
      <w:r>
        <w:t xml:space="preserve"> Donation Points will return the collected Containers to Refund Points in exchange for the Refund Amount. </w:t>
      </w:r>
    </w:p>
    <w:p w14:paraId="2A6D6CDE" w14:textId="4B3B9B7A" w:rsidR="000D1A24" w:rsidRDefault="000D1A24" w:rsidP="00111C55">
      <w:pPr>
        <w:pStyle w:val="ListParagraph"/>
        <w:numPr>
          <w:ilvl w:val="0"/>
          <w:numId w:val="5"/>
        </w:numPr>
      </w:pPr>
      <w:r w:rsidRPr="000D1A24">
        <w:rPr>
          <w:b/>
          <w:bCs/>
        </w:rPr>
        <w:t>Logistics Providers</w:t>
      </w:r>
      <w:r>
        <w:t xml:space="preserve"> are responsible for picking up Containers from Refund Points and transporting them to Processing Providers</w:t>
      </w:r>
      <w:r w:rsidR="00DA65C0">
        <w:t xml:space="preserve"> (described below)</w:t>
      </w:r>
      <w:r>
        <w:t>.</w:t>
      </w:r>
    </w:p>
    <w:p w14:paraId="42F63ADE" w14:textId="66521791" w:rsidR="000D1A24" w:rsidRDefault="000D1A24" w:rsidP="00111C55">
      <w:pPr>
        <w:pStyle w:val="ListParagraph"/>
        <w:numPr>
          <w:ilvl w:val="0"/>
          <w:numId w:val="5"/>
        </w:numPr>
      </w:pPr>
      <w:r w:rsidRPr="000D1A24">
        <w:rPr>
          <w:b/>
          <w:bCs/>
        </w:rPr>
        <w:lastRenderedPageBreak/>
        <w:t>Processing Providers</w:t>
      </w:r>
      <w:r>
        <w:t xml:space="preserve"> are responsible for verifying the number of Containers received from Refund Points, preparing the Containers for </w:t>
      </w:r>
      <w:proofErr w:type="gramStart"/>
      <w:r>
        <w:t>recycling</w:t>
      </w:r>
      <w:proofErr w:type="gramEnd"/>
      <w:r>
        <w:t xml:space="preserve"> and listing the processed materials for sale to Recyclers via the Online Recycling Material Sales Platform.</w:t>
      </w:r>
    </w:p>
    <w:p w14:paraId="7B3D35A7" w14:textId="340E8CDF" w:rsidR="000D1A24" w:rsidRDefault="000D1A24" w:rsidP="00111C55">
      <w:pPr>
        <w:pStyle w:val="ListParagraph"/>
        <w:numPr>
          <w:ilvl w:val="0"/>
          <w:numId w:val="5"/>
        </w:numPr>
      </w:pPr>
      <w:r w:rsidRPr="000D1A24">
        <w:rPr>
          <w:b/>
          <w:bCs/>
        </w:rPr>
        <w:t>Recyclers</w:t>
      </w:r>
      <w:r>
        <w:t xml:space="preserve"> facilitate the processing of the materials into new products. This may mean directly manufacturing back into the same product (e.g. bottle to bottle), processing to a specification for use in other applications (e.g. road construction, drainage material) or sourcing markets that can undertake the repurposing of the material.</w:t>
      </w:r>
    </w:p>
    <w:p w14:paraId="76405428" w14:textId="17F802CE" w:rsidR="000D1A24" w:rsidRDefault="000D1A24" w:rsidP="00111C55">
      <w:pPr>
        <w:pStyle w:val="ListParagraph"/>
        <w:numPr>
          <w:ilvl w:val="0"/>
          <w:numId w:val="5"/>
        </w:numPr>
      </w:pPr>
      <w:r w:rsidRPr="000D1A24">
        <w:rPr>
          <w:b/>
          <w:bCs/>
        </w:rPr>
        <w:t>Material Recovery Facilities Operators</w:t>
      </w:r>
      <w:r>
        <w:t xml:space="preserve"> (</w:t>
      </w:r>
      <w:r w:rsidRPr="000612E1">
        <w:rPr>
          <w:b/>
        </w:rPr>
        <w:t>MRFOs</w:t>
      </w:r>
      <w:r>
        <w:t>) collect Containers through kerbside recycling bins. This material is then available for sale to Recyclers via the Online Recycling Material Sales Platform.</w:t>
      </w:r>
    </w:p>
    <w:p w14:paraId="1CE9728D" w14:textId="0BC87840" w:rsidR="000D1A24" w:rsidRDefault="000D1A24" w:rsidP="00111C55">
      <w:pPr>
        <w:pStyle w:val="ListParagraph"/>
        <w:numPr>
          <w:ilvl w:val="0"/>
          <w:numId w:val="5"/>
        </w:numPr>
      </w:pPr>
      <w:r w:rsidRPr="000D1A24">
        <w:rPr>
          <w:b/>
          <w:bCs/>
        </w:rPr>
        <w:t>First Responsible Suppliers and Exporters</w:t>
      </w:r>
      <w:r>
        <w:t xml:space="preserve"> are responsible for funding the costs of the Scheme in accordance with their product stewardship obligations under the Act.</w:t>
      </w:r>
    </w:p>
    <w:p w14:paraId="428EB0AB" w14:textId="0529913E" w:rsidR="00D272E7" w:rsidRDefault="00D272E7" w:rsidP="00D272E7">
      <w:pPr>
        <w:pStyle w:val="IntenseQuote"/>
      </w:pPr>
      <w:r>
        <w:t>The focus of this Application Pack is to support the identification and appointment of Recycling Panel members.</w:t>
      </w:r>
    </w:p>
    <w:p w14:paraId="6574EB18" w14:textId="0C9E3759" w:rsidR="000D1A24" w:rsidRDefault="000D1A24" w:rsidP="000D1A24">
      <w:pPr>
        <w:pStyle w:val="FirstParagraph"/>
      </w:pPr>
      <w:r>
        <w:t>Material Types</w:t>
      </w:r>
    </w:p>
    <w:p w14:paraId="516BDC1F" w14:textId="50FB933B" w:rsidR="000D1A24" w:rsidRDefault="000D1A24" w:rsidP="000D1A24">
      <w:r>
        <w:t>Refund Point Operators are required to sort the collected Eligible Containers into 1</w:t>
      </w:r>
      <w:r w:rsidR="000612E1">
        <w:t>2</w:t>
      </w:r>
      <w:r>
        <w:t xml:space="preserve"> </w:t>
      </w:r>
      <w:r w:rsidR="0093258D">
        <w:t>m</w:t>
      </w:r>
      <w:r>
        <w:t xml:space="preserve">aterial </w:t>
      </w:r>
      <w:r w:rsidR="0093258D">
        <w:t>t</w:t>
      </w:r>
      <w:r>
        <w:t xml:space="preserve">ypes and record the count of the number of Eligible Containers of each </w:t>
      </w:r>
      <w:r w:rsidR="0093258D">
        <w:t>m</w:t>
      </w:r>
      <w:r>
        <w:t xml:space="preserve">aterial </w:t>
      </w:r>
      <w:r w:rsidR="0093258D">
        <w:t>t</w:t>
      </w:r>
      <w:r>
        <w:t xml:space="preserve">ype. The </w:t>
      </w:r>
      <w:r w:rsidR="0093258D">
        <w:t>m</w:t>
      </w:r>
      <w:r>
        <w:t xml:space="preserve">aterial </w:t>
      </w:r>
      <w:r w:rsidR="0093258D">
        <w:t>t</w:t>
      </w:r>
      <w:r>
        <w:t>ypes are:</w:t>
      </w:r>
    </w:p>
    <w:p w14:paraId="1F08E2FB" w14:textId="72E279E3" w:rsidR="006549B1" w:rsidRDefault="006549B1" w:rsidP="006549B1">
      <w:pPr>
        <w:pStyle w:val="ListParagraph"/>
        <w:numPr>
          <w:ilvl w:val="0"/>
          <w:numId w:val="5"/>
        </w:numPr>
      </w:pPr>
      <w:r>
        <w:t>Glass Mixed</w:t>
      </w:r>
    </w:p>
    <w:p w14:paraId="31E87A63" w14:textId="4D6996D8" w:rsidR="000D1A24" w:rsidRDefault="006549B1" w:rsidP="00111C55">
      <w:pPr>
        <w:pStyle w:val="ListParagraph"/>
        <w:numPr>
          <w:ilvl w:val="0"/>
          <w:numId w:val="5"/>
        </w:numPr>
      </w:pPr>
      <w:r>
        <w:t xml:space="preserve">Glass </w:t>
      </w:r>
      <w:proofErr w:type="gramStart"/>
      <w:r>
        <w:t>Amber</w:t>
      </w:r>
      <w:r w:rsidR="000D1A24">
        <w:t>;</w:t>
      </w:r>
      <w:proofErr w:type="gramEnd"/>
    </w:p>
    <w:p w14:paraId="3EABFBBC" w14:textId="66CCB555" w:rsidR="000D1A24" w:rsidRDefault="006549B1" w:rsidP="00111C55">
      <w:pPr>
        <w:pStyle w:val="ListParagraph"/>
        <w:numPr>
          <w:ilvl w:val="0"/>
          <w:numId w:val="5"/>
        </w:numPr>
      </w:pPr>
      <w:r>
        <w:t xml:space="preserve">Glass </w:t>
      </w:r>
      <w:proofErr w:type="gramStart"/>
      <w:r>
        <w:t>Flint</w:t>
      </w:r>
      <w:r w:rsidR="000D1A24">
        <w:t>;</w:t>
      </w:r>
      <w:proofErr w:type="gramEnd"/>
    </w:p>
    <w:p w14:paraId="66E537FB" w14:textId="5655680D" w:rsidR="000D1A24" w:rsidRDefault="006549B1" w:rsidP="00111C55">
      <w:pPr>
        <w:pStyle w:val="ListParagraph"/>
        <w:numPr>
          <w:ilvl w:val="0"/>
          <w:numId w:val="5"/>
        </w:numPr>
      </w:pPr>
      <w:r>
        <w:t xml:space="preserve">Glass </w:t>
      </w:r>
      <w:proofErr w:type="gramStart"/>
      <w:r>
        <w:t>Green</w:t>
      </w:r>
      <w:r w:rsidR="000D1A24">
        <w:t>;</w:t>
      </w:r>
      <w:proofErr w:type="gramEnd"/>
      <w:r w:rsidR="000D1A24">
        <w:t xml:space="preserve"> </w:t>
      </w:r>
    </w:p>
    <w:p w14:paraId="02A18C7A" w14:textId="2585A353" w:rsidR="000D1A24" w:rsidRDefault="006549B1" w:rsidP="00111C55">
      <w:pPr>
        <w:pStyle w:val="ListParagraph"/>
        <w:numPr>
          <w:ilvl w:val="0"/>
          <w:numId w:val="5"/>
        </w:numPr>
      </w:pPr>
      <w:r>
        <w:t xml:space="preserve">PET </w:t>
      </w:r>
      <w:proofErr w:type="gramStart"/>
      <w:r w:rsidR="000D1A24">
        <w:t>Clear;</w:t>
      </w:r>
      <w:proofErr w:type="gramEnd"/>
    </w:p>
    <w:p w14:paraId="0A96D434" w14:textId="12D77083" w:rsidR="000D1A24" w:rsidRDefault="006549B1" w:rsidP="00111C55">
      <w:pPr>
        <w:pStyle w:val="ListParagraph"/>
        <w:numPr>
          <w:ilvl w:val="0"/>
          <w:numId w:val="5"/>
        </w:numPr>
      </w:pPr>
      <w:r>
        <w:t xml:space="preserve">PET </w:t>
      </w:r>
      <w:r w:rsidR="000D1A24">
        <w:t>Coloured (non-white</w:t>
      </w:r>
      <w:proofErr w:type="gramStart"/>
      <w:r w:rsidR="000D1A24">
        <w:t>);</w:t>
      </w:r>
      <w:proofErr w:type="gramEnd"/>
    </w:p>
    <w:p w14:paraId="575784FD" w14:textId="6E03FE65" w:rsidR="000D1A24" w:rsidRDefault="006549B1" w:rsidP="00111C55">
      <w:pPr>
        <w:pStyle w:val="ListParagraph"/>
        <w:numPr>
          <w:ilvl w:val="0"/>
          <w:numId w:val="5"/>
        </w:numPr>
      </w:pPr>
      <w:r>
        <w:t xml:space="preserve">PET </w:t>
      </w:r>
      <w:proofErr w:type="gramStart"/>
      <w:r w:rsidR="000D1A24">
        <w:t>White;</w:t>
      </w:r>
      <w:proofErr w:type="gramEnd"/>
    </w:p>
    <w:p w14:paraId="5395D449" w14:textId="41B97925" w:rsidR="000D1A24" w:rsidRDefault="000D1A24" w:rsidP="00111C55">
      <w:pPr>
        <w:pStyle w:val="ListParagraph"/>
        <w:numPr>
          <w:ilvl w:val="0"/>
          <w:numId w:val="5"/>
        </w:numPr>
      </w:pPr>
      <w:r>
        <w:t>High-density polyethylene (HDPE</w:t>
      </w:r>
      <w:proofErr w:type="gramStart"/>
      <w:r>
        <w:t>);</w:t>
      </w:r>
      <w:proofErr w:type="gramEnd"/>
    </w:p>
    <w:p w14:paraId="35FDE523" w14:textId="15A20459" w:rsidR="000D1A24" w:rsidRDefault="000D1A24" w:rsidP="00111C55">
      <w:pPr>
        <w:pStyle w:val="ListParagraph"/>
        <w:numPr>
          <w:ilvl w:val="0"/>
          <w:numId w:val="5"/>
        </w:numPr>
      </w:pPr>
      <w:proofErr w:type="gramStart"/>
      <w:r>
        <w:t>Aluminium;</w:t>
      </w:r>
      <w:proofErr w:type="gramEnd"/>
    </w:p>
    <w:p w14:paraId="684C49C7" w14:textId="203F6ECC" w:rsidR="000D1A24" w:rsidRDefault="000D1A24" w:rsidP="00111C55">
      <w:pPr>
        <w:pStyle w:val="ListParagraph"/>
        <w:numPr>
          <w:ilvl w:val="0"/>
          <w:numId w:val="5"/>
        </w:numPr>
      </w:pPr>
      <w:proofErr w:type="gramStart"/>
      <w:r>
        <w:t>Steel;</w:t>
      </w:r>
      <w:proofErr w:type="gramEnd"/>
    </w:p>
    <w:p w14:paraId="51B73DDE" w14:textId="476D60F9" w:rsidR="000D1A24" w:rsidRDefault="000D1A24" w:rsidP="00111C55">
      <w:pPr>
        <w:pStyle w:val="ListParagraph"/>
        <w:numPr>
          <w:ilvl w:val="0"/>
          <w:numId w:val="5"/>
        </w:numPr>
      </w:pPr>
      <w:r>
        <w:t xml:space="preserve">Liquid paper board; and </w:t>
      </w:r>
    </w:p>
    <w:p w14:paraId="7DCD6109" w14:textId="12CC1571" w:rsidR="000D1A24" w:rsidRDefault="000D1A24" w:rsidP="00111C55">
      <w:pPr>
        <w:pStyle w:val="ListParagraph"/>
        <w:numPr>
          <w:ilvl w:val="0"/>
          <w:numId w:val="5"/>
        </w:numPr>
      </w:pPr>
      <w:r>
        <w:t>Collectively, all materials other than those described above, which are deemed to all be of a single material type known as ‘Other’.</w:t>
      </w:r>
    </w:p>
    <w:p w14:paraId="1AAF0D4D" w14:textId="1972DFF2" w:rsidR="00D272E7" w:rsidRDefault="000D1A24" w:rsidP="000612E1">
      <w:r>
        <w:t xml:space="preserve">Processing Providers are required to provide sufficient </w:t>
      </w:r>
      <w:r w:rsidR="0093258D">
        <w:t>c</w:t>
      </w:r>
      <w:r>
        <w:t xml:space="preserve">ollection </w:t>
      </w:r>
      <w:r w:rsidR="0093258D">
        <w:t>i</w:t>
      </w:r>
      <w:r>
        <w:t xml:space="preserve">nfrastructure to each Aggregation Point </w:t>
      </w:r>
      <w:r w:rsidR="002C4FC5">
        <w:t>from which it receives containers</w:t>
      </w:r>
      <w:r>
        <w:t xml:space="preserve"> to ensure that each Material Type can be separately stored and transported. Processing Providers will list saleable quantities of specific Material Types for sale on the Online Recycling Material Sales Platform.</w:t>
      </w:r>
    </w:p>
    <w:p w14:paraId="7B181EFF" w14:textId="40FD9B94" w:rsidR="00D272E7" w:rsidRPr="00D272E7" w:rsidRDefault="00D272E7" w:rsidP="00111C55">
      <w:pPr>
        <w:pStyle w:val="Heading1"/>
        <w:numPr>
          <w:ilvl w:val="0"/>
          <w:numId w:val="6"/>
        </w:numPr>
        <w:tabs>
          <w:tab w:val="clear" w:pos="4680"/>
          <w:tab w:val="center" w:pos="567"/>
        </w:tabs>
        <w:ind w:left="567" w:hanging="567"/>
        <w:rPr>
          <w:sz w:val="40"/>
          <w:szCs w:val="40"/>
        </w:rPr>
      </w:pPr>
      <w:r w:rsidRPr="00D272E7">
        <w:rPr>
          <w:sz w:val="40"/>
          <w:szCs w:val="40"/>
        </w:rPr>
        <w:lastRenderedPageBreak/>
        <w:t>Role of Recycling Panel Members</w:t>
      </w:r>
    </w:p>
    <w:p w14:paraId="65BDEDA4" w14:textId="3CED28CD" w:rsidR="00D272E7" w:rsidRDefault="00D272E7" w:rsidP="00D272E7">
      <w:pPr>
        <w:pStyle w:val="FirstParagraph"/>
      </w:pPr>
      <w:r>
        <w:t>Overview</w:t>
      </w:r>
    </w:p>
    <w:p w14:paraId="42529BEC" w14:textId="6F57727A" w:rsidR="00D272E7" w:rsidRDefault="00D272E7" w:rsidP="00D272E7">
      <w:r>
        <w:t xml:space="preserve">Membership on the Recycling Panel provides you with access to the Online Recycling Material Sales Platform, where you may choose to bid on and purchase quantities of processed materials for recycling purposes. The panel is open to interested businesses, </w:t>
      </w:r>
      <w:r w:rsidR="000230F4">
        <w:t xml:space="preserve">including </w:t>
      </w:r>
      <w:r>
        <w:t xml:space="preserve">domestic and international recycling companies, domestic scrap traders and waste exporters, provided the applicant can show evidence the purchased materials will be recycled </w:t>
      </w:r>
      <w:r w:rsidR="000230F4">
        <w:t xml:space="preserve">as described in </w:t>
      </w:r>
      <w:r w:rsidR="00EF69AE">
        <w:t>Section 1 above</w:t>
      </w:r>
      <w:r>
        <w:t xml:space="preserve">. </w:t>
      </w:r>
    </w:p>
    <w:p w14:paraId="7634836C" w14:textId="648A2888" w:rsidR="00D272E7" w:rsidRDefault="00D272E7" w:rsidP="00D272E7">
      <w:r>
        <w:t>This section provides commentary around the conditions of membership on the Recycling Panel. These conditions include</w:t>
      </w:r>
      <w:r w:rsidR="00B278E0">
        <w:t xml:space="preserve"> execution of</w:t>
      </w:r>
      <w:r w:rsidR="00467430">
        <w:t>, and compliance with,</w:t>
      </w:r>
      <w:r w:rsidR="00B278E0">
        <w:t xml:space="preserve"> a </w:t>
      </w:r>
      <w:r w:rsidR="00467430">
        <w:t xml:space="preserve">standard form </w:t>
      </w:r>
      <w:r w:rsidR="00B278E0">
        <w:t xml:space="preserve">Recycling Panel Agreement </w:t>
      </w:r>
      <w:r w:rsidR="00467430">
        <w:t>which provides for</w:t>
      </w:r>
      <w:r>
        <w:t>:</w:t>
      </w:r>
    </w:p>
    <w:p w14:paraId="57A2CC81" w14:textId="08CF92E8" w:rsidR="00D272E7" w:rsidRDefault="00D272E7" w:rsidP="00111C55">
      <w:pPr>
        <w:pStyle w:val="ListParagraph"/>
        <w:numPr>
          <w:ilvl w:val="0"/>
          <w:numId w:val="5"/>
        </w:numPr>
      </w:pPr>
      <w:r>
        <w:t xml:space="preserve">Handling of purchases responsibly and in keeping with the Scheme </w:t>
      </w:r>
      <w:r w:rsidR="00384D09">
        <w:t>objective</w:t>
      </w:r>
      <w:r w:rsidR="00EF69AE">
        <w:t>s</w:t>
      </w:r>
      <w:r>
        <w:t xml:space="preserve">, either by directly recycling those materials or on-selling those materials to a </w:t>
      </w:r>
      <w:proofErr w:type="gramStart"/>
      <w:r>
        <w:t>recycler;</w:t>
      </w:r>
      <w:proofErr w:type="gramEnd"/>
    </w:p>
    <w:p w14:paraId="1B8C5DE3" w14:textId="0420C842" w:rsidR="00D272E7" w:rsidRDefault="00D272E7" w:rsidP="00111C55">
      <w:pPr>
        <w:pStyle w:val="ListParagraph"/>
        <w:numPr>
          <w:ilvl w:val="0"/>
          <w:numId w:val="5"/>
        </w:numPr>
      </w:pPr>
      <w:r>
        <w:t xml:space="preserve">The timely collection of and payment for purchased </w:t>
      </w:r>
      <w:proofErr w:type="gramStart"/>
      <w:r>
        <w:t>materials;</w:t>
      </w:r>
      <w:proofErr w:type="gramEnd"/>
    </w:p>
    <w:p w14:paraId="72FA8BF4" w14:textId="1F9EF819" w:rsidR="00D272E7" w:rsidRDefault="00D272E7" w:rsidP="00111C55">
      <w:pPr>
        <w:pStyle w:val="ListParagraph"/>
        <w:numPr>
          <w:ilvl w:val="0"/>
          <w:numId w:val="5"/>
        </w:numPr>
      </w:pPr>
      <w:r>
        <w:t xml:space="preserve">Handling of transport and export requirements effectively and responsibly, which includes ensuring all relevant terms of trade and requirements under the GST legislation for GST-free exports are </w:t>
      </w:r>
      <w:proofErr w:type="gramStart"/>
      <w:r>
        <w:t>met;</w:t>
      </w:r>
      <w:proofErr w:type="gramEnd"/>
    </w:p>
    <w:p w14:paraId="10D7FC37" w14:textId="6BBBCCFE" w:rsidR="00D272E7" w:rsidRDefault="00D272E7" w:rsidP="00111C55">
      <w:pPr>
        <w:pStyle w:val="ListParagraph"/>
        <w:numPr>
          <w:ilvl w:val="0"/>
          <w:numId w:val="5"/>
        </w:numPr>
      </w:pPr>
      <w:r>
        <w:t xml:space="preserve">Reporting of export and end use data </w:t>
      </w:r>
      <w:r w:rsidR="005B09B5">
        <w:t>to WARRRL</w:t>
      </w:r>
      <w:r>
        <w:t xml:space="preserve">, including all data required for payment, audit and verification </w:t>
      </w:r>
      <w:proofErr w:type="gramStart"/>
      <w:r>
        <w:t>purposes;</w:t>
      </w:r>
      <w:proofErr w:type="gramEnd"/>
      <w:r>
        <w:t xml:space="preserve"> </w:t>
      </w:r>
    </w:p>
    <w:p w14:paraId="48F38519" w14:textId="3756B9D6" w:rsidR="00D272E7" w:rsidRDefault="00D272E7" w:rsidP="00111C55">
      <w:pPr>
        <w:pStyle w:val="ListParagraph"/>
        <w:numPr>
          <w:ilvl w:val="0"/>
          <w:numId w:val="5"/>
        </w:numPr>
      </w:pPr>
      <w:r>
        <w:t xml:space="preserve">Cooperation with </w:t>
      </w:r>
      <w:r w:rsidR="005B09B5">
        <w:t>WARRRL</w:t>
      </w:r>
      <w:r>
        <w:t>, Processing Providers, and MRF</w:t>
      </w:r>
      <w:r w:rsidR="00467430">
        <w:t>O</w:t>
      </w:r>
      <w:r>
        <w:t xml:space="preserve">s to promote the efficient operation of the </w:t>
      </w:r>
      <w:proofErr w:type="gramStart"/>
      <w:r>
        <w:t>Scheme;</w:t>
      </w:r>
      <w:proofErr w:type="gramEnd"/>
    </w:p>
    <w:p w14:paraId="4145F5FC" w14:textId="6D41B503" w:rsidR="00D272E7" w:rsidRDefault="00D272E7" w:rsidP="00111C55">
      <w:pPr>
        <w:pStyle w:val="ListParagraph"/>
        <w:numPr>
          <w:ilvl w:val="0"/>
          <w:numId w:val="5"/>
        </w:numPr>
      </w:pPr>
      <w:r>
        <w:t>Any activities required to comply with relevant legislative or regulatory requirements; and</w:t>
      </w:r>
    </w:p>
    <w:p w14:paraId="3EFC68E6" w14:textId="7DBFA5DA" w:rsidR="0050752E" w:rsidRDefault="00D272E7" w:rsidP="004833D4">
      <w:pPr>
        <w:pStyle w:val="ListParagraph"/>
        <w:numPr>
          <w:ilvl w:val="0"/>
          <w:numId w:val="5"/>
        </w:numPr>
      </w:pPr>
      <w:r>
        <w:t xml:space="preserve">Assistance with </w:t>
      </w:r>
      <w:r w:rsidR="00B262E5">
        <w:t>WARRRL’s</w:t>
      </w:r>
      <w:r>
        <w:t xml:space="preserve"> audit and verification activities.</w:t>
      </w:r>
    </w:p>
    <w:p w14:paraId="3C4AA910" w14:textId="4A03DE11" w:rsidR="004833D4" w:rsidRPr="005264CA" w:rsidRDefault="004833D4" w:rsidP="005264CA">
      <w:pPr>
        <w:ind w:left="360"/>
        <w:rPr>
          <w:rFonts w:ascii="Calibri" w:hAnsi="Calibri"/>
          <w:i/>
          <w:iCs/>
          <w:color w:val="auto"/>
          <w:lang w:val="en-US"/>
        </w:rPr>
      </w:pPr>
      <w:r w:rsidRPr="005264CA">
        <w:rPr>
          <w:lang w:val="en-US"/>
        </w:rPr>
        <w:t>More detail on the specific criteria an applicant is required to meet in order to be approved as a Recycler with the Scheme under Regulation 9 (3) of the Waste Avoidance and Resource Recovery (Container Deposit Scheme) is outlined in the enclosed document ‘</w:t>
      </w:r>
      <w:r w:rsidRPr="005264CA">
        <w:rPr>
          <w:i/>
          <w:iCs/>
          <w:lang w:val="en-US"/>
        </w:rPr>
        <w:t>Recyclers – Reg 9 (3) – criteria for approval, refusal and cancellation’.</w:t>
      </w:r>
    </w:p>
    <w:p w14:paraId="30C90B92" w14:textId="77777777" w:rsidR="00D272E7" w:rsidRDefault="00D272E7" w:rsidP="00D272E7">
      <w:r>
        <w:t xml:space="preserve">It should be noted that membership on the Recycling Panel provides panel members with access to the Online Recycling Material Sales Platform. Panel members may choose to bid at their discretion. </w:t>
      </w:r>
    </w:p>
    <w:p w14:paraId="2BCD9DDB" w14:textId="77777777" w:rsidR="00D272E7" w:rsidRDefault="00D272E7" w:rsidP="00D272E7">
      <w:r>
        <w:t>There are no membership or application costs and there is no obligation to purchase.</w:t>
      </w:r>
    </w:p>
    <w:p w14:paraId="0A2DAEC8" w14:textId="63B45A0A" w:rsidR="00D272E7" w:rsidRDefault="00D272E7" w:rsidP="00B262E5">
      <w:pPr>
        <w:pStyle w:val="FirstParagraph"/>
      </w:pPr>
      <w:r>
        <w:t>Purchasing</w:t>
      </w:r>
    </w:p>
    <w:p w14:paraId="1596E86E" w14:textId="17E12FEA" w:rsidR="00D272E7" w:rsidRDefault="00D272E7" w:rsidP="00D272E7">
      <w:r>
        <w:t xml:space="preserve">The Recycler will be provided with access to the Online Recycling Material Sales Platform, enabling the Recycler to bid on and purchase materials </w:t>
      </w:r>
      <w:r w:rsidR="003F258B">
        <w:t>in accordance with</w:t>
      </w:r>
      <w:r>
        <w:t xml:space="preserve"> their business requirements. The Recycler who is the highest bidder at the end of the auction (if the highest bid is over reserve), will </w:t>
      </w:r>
      <w:r w:rsidR="003F258B">
        <w:t>be party to</w:t>
      </w:r>
      <w:r>
        <w:t xml:space="preserve"> a binding sales agreement with </w:t>
      </w:r>
      <w:r w:rsidR="00B262E5">
        <w:t>WARRRL</w:t>
      </w:r>
      <w:r>
        <w:t xml:space="preserve"> upon the fall of the hammer.</w:t>
      </w:r>
      <w:r w:rsidR="00AE3A25">
        <w:t xml:space="preserve">  Each auction</w:t>
      </w:r>
    </w:p>
    <w:p w14:paraId="595F7929" w14:textId="234EDF01" w:rsidR="00D272E7" w:rsidRDefault="00D272E7" w:rsidP="00D272E7">
      <w:r>
        <w:t xml:space="preserve">The </w:t>
      </w:r>
      <w:r w:rsidR="003F258B">
        <w:t>s</w:t>
      </w:r>
      <w:r>
        <w:t xml:space="preserve">uccessful </w:t>
      </w:r>
      <w:r w:rsidR="003F258B">
        <w:t>p</w:t>
      </w:r>
      <w:r>
        <w:t>urchaser will be required to collect the materials from the Processor or MRF</w:t>
      </w:r>
      <w:r w:rsidR="006D4602">
        <w:t>O</w:t>
      </w:r>
      <w:r>
        <w:t xml:space="preserve"> at a time to be agreed between both parties, within</w:t>
      </w:r>
      <w:r w:rsidR="000D1A24">
        <w:t xml:space="preserve"> the latter of</w:t>
      </w:r>
      <w:r>
        <w:t xml:space="preserve"> </w:t>
      </w:r>
      <w:r w:rsidR="00B262E5">
        <w:t>five</w:t>
      </w:r>
      <w:r>
        <w:t xml:space="preserve"> business days of the auction closing date or </w:t>
      </w:r>
      <w:r w:rsidR="00B262E5">
        <w:t>five</w:t>
      </w:r>
      <w:r>
        <w:t xml:space="preserve"> business days of the material availability date.</w:t>
      </w:r>
    </w:p>
    <w:p w14:paraId="3EB7F263" w14:textId="23CDF8F0" w:rsidR="00D272E7" w:rsidRDefault="00D272E7" w:rsidP="00D272E7">
      <w:r>
        <w:lastRenderedPageBreak/>
        <w:t xml:space="preserve">Prior to collection, the Recycler must enter destination data </w:t>
      </w:r>
      <w:r w:rsidR="00851CCD">
        <w:t xml:space="preserve">(comprising initial delivery location and then the final destination) </w:t>
      </w:r>
      <w:r>
        <w:t xml:space="preserve">into the </w:t>
      </w:r>
      <w:r w:rsidR="00851CCD">
        <w:t xml:space="preserve">online </w:t>
      </w:r>
      <w:r>
        <w:t xml:space="preserve">system </w:t>
      </w:r>
      <w:r w:rsidR="00851CCD">
        <w:t xml:space="preserve">made available by </w:t>
      </w:r>
      <w:proofErr w:type="gramStart"/>
      <w:r w:rsidR="00851CCD">
        <w:t xml:space="preserve">WARRRL </w:t>
      </w:r>
      <w:r>
        <w:t>.</w:t>
      </w:r>
      <w:proofErr w:type="gramEnd"/>
      <w:r>
        <w:t xml:space="preserve"> If the goods are intended for export within 60 </w:t>
      </w:r>
      <w:proofErr w:type="gramStart"/>
      <w:r>
        <w:t>days</w:t>
      </w:r>
      <w:proofErr w:type="gramEnd"/>
      <w:r>
        <w:t xml:space="preserve"> the Recycler is responsible for providing </w:t>
      </w:r>
      <w:r w:rsidR="00D07C37">
        <w:t>WARRRL</w:t>
      </w:r>
      <w:r>
        <w:t xml:space="preserve"> with export data and adhering to the relevant terms of trade and requirements under the GST legislation for GST-free exports.</w:t>
      </w:r>
    </w:p>
    <w:p w14:paraId="31DA874C" w14:textId="2FD3E548" w:rsidR="00D272E7" w:rsidRDefault="00D272E7" w:rsidP="00D272E7">
      <w:r>
        <w:t xml:space="preserve">At time of </w:t>
      </w:r>
      <w:r w:rsidR="00AE3A25">
        <w:t>delivery</w:t>
      </w:r>
      <w:r>
        <w:t>, the Processor or MRF</w:t>
      </w:r>
      <w:r w:rsidR="004C4FD1">
        <w:t>O</w:t>
      </w:r>
      <w:r>
        <w:t xml:space="preserve"> will establish the actual weight of the materials and enter that data into the manifest. Saving the manifest in the</w:t>
      </w:r>
      <w:r w:rsidR="00851CCD">
        <w:t xml:space="preserve"> online</w:t>
      </w:r>
      <w:r>
        <w:t xml:space="preserve"> system triggers the invoice to the Recycler (based on actual weight in tonnes multiplied by bid price per tonne).</w:t>
      </w:r>
    </w:p>
    <w:p w14:paraId="27854574" w14:textId="77777777" w:rsidR="00D272E7" w:rsidRDefault="00D272E7" w:rsidP="00D272E7">
      <w:r>
        <w:t>All invoices must be paid within five business days of issue.</w:t>
      </w:r>
    </w:p>
    <w:p w14:paraId="3EC63A9F" w14:textId="70102DD5" w:rsidR="00D272E7" w:rsidRDefault="00D272E7" w:rsidP="00D272E7">
      <w:r>
        <w:t xml:space="preserve">To enable the </w:t>
      </w:r>
      <w:r w:rsidR="00AE3A25">
        <w:t xml:space="preserve">delivery </w:t>
      </w:r>
      <w:r>
        <w:t>process, the Recycler will be provided with the information of the Processors or MRF</w:t>
      </w:r>
      <w:r w:rsidR="00AE3A25">
        <w:t>O</w:t>
      </w:r>
      <w:r>
        <w:t xml:space="preserve"> </w:t>
      </w:r>
      <w:r w:rsidR="00AE3A25">
        <w:t>that is effecting the delivery (</w:t>
      </w:r>
      <w:r w:rsidR="00AD7FA3">
        <w:t xml:space="preserve">noting delivery </w:t>
      </w:r>
      <w:r w:rsidR="00AE3A25">
        <w:t xml:space="preserve">may be by </w:t>
      </w:r>
      <w:r w:rsidR="00AD7FA3">
        <w:t xml:space="preserve">way of </w:t>
      </w:r>
      <w:r w:rsidR="00AE3A25">
        <w:t>collection by the Recycler or delivery by the Processor or MRFO</w:t>
      </w:r>
      <w:r w:rsidR="00441991">
        <w:t xml:space="preserve"> to the Recycler</w:t>
      </w:r>
      <w:r w:rsidR="00AE3A25">
        <w:t>, depending on the terms of auction of the processed material concerned)</w:t>
      </w:r>
      <w:r>
        <w:t>. For each location, this will include:</w:t>
      </w:r>
    </w:p>
    <w:p w14:paraId="55C3CA8A" w14:textId="456EAFD2" w:rsidR="00D272E7" w:rsidRDefault="00D272E7" w:rsidP="00111C55">
      <w:pPr>
        <w:pStyle w:val="ListParagraph"/>
        <w:numPr>
          <w:ilvl w:val="0"/>
          <w:numId w:val="5"/>
        </w:numPr>
      </w:pPr>
      <w:r>
        <w:t xml:space="preserve">Business </w:t>
      </w:r>
      <w:proofErr w:type="gramStart"/>
      <w:r>
        <w:t>name;</w:t>
      </w:r>
      <w:proofErr w:type="gramEnd"/>
    </w:p>
    <w:p w14:paraId="533DF5BC" w14:textId="13C6D69B" w:rsidR="00D272E7" w:rsidRDefault="00D272E7" w:rsidP="00111C55">
      <w:pPr>
        <w:pStyle w:val="ListParagraph"/>
        <w:numPr>
          <w:ilvl w:val="0"/>
          <w:numId w:val="5"/>
        </w:numPr>
      </w:pPr>
      <w:r>
        <w:t>Address; and</w:t>
      </w:r>
    </w:p>
    <w:p w14:paraId="0B0912D4" w14:textId="6EF582D5" w:rsidR="00D272E7" w:rsidRDefault="00D272E7" w:rsidP="00111C55">
      <w:pPr>
        <w:pStyle w:val="ListParagraph"/>
        <w:numPr>
          <w:ilvl w:val="0"/>
          <w:numId w:val="5"/>
        </w:numPr>
      </w:pPr>
      <w:r>
        <w:t>Contact number.</w:t>
      </w:r>
    </w:p>
    <w:p w14:paraId="76240735" w14:textId="22BC427C" w:rsidR="00D272E7" w:rsidRDefault="00D272E7" w:rsidP="00D272E7">
      <w:r>
        <w:t>Please note the Processor or MRF</w:t>
      </w:r>
      <w:r w:rsidR="004C4FD1">
        <w:t>O</w:t>
      </w:r>
      <w:r>
        <w:t xml:space="preserve"> will also receive the </w:t>
      </w:r>
      <w:r w:rsidR="00AD7FA3">
        <w:t>s</w:t>
      </w:r>
      <w:r>
        <w:t xml:space="preserve">uccessful </w:t>
      </w:r>
      <w:r w:rsidR="00AD7FA3">
        <w:t>p</w:t>
      </w:r>
      <w:r>
        <w:t>urchaser’s contact details.</w:t>
      </w:r>
    </w:p>
    <w:p w14:paraId="5F35854C" w14:textId="1FE504BC" w:rsidR="00D272E7" w:rsidRDefault="00D272E7" w:rsidP="00D272E7">
      <w:r>
        <w:t xml:space="preserve">It is </w:t>
      </w:r>
      <w:r w:rsidR="00D07C37">
        <w:t>WARRRL’s</w:t>
      </w:r>
      <w:r>
        <w:t xml:space="preserve"> expectation that Recyclers will </w:t>
      </w:r>
      <w:r w:rsidR="00441991">
        <w:t xml:space="preserve">work </w:t>
      </w:r>
      <w:r>
        <w:t>proactively with Processors and MRF</w:t>
      </w:r>
      <w:r w:rsidR="004C4FD1">
        <w:t>O</w:t>
      </w:r>
      <w:r>
        <w:t xml:space="preserve">s to schedule </w:t>
      </w:r>
      <w:r w:rsidR="00441991">
        <w:t xml:space="preserve">deliveries </w:t>
      </w:r>
      <w:r>
        <w:t>of purchased materials in an efficient and effective manner (to ensure the needs of all parties are met).</w:t>
      </w:r>
    </w:p>
    <w:p w14:paraId="3089FCAE" w14:textId="0480AE66" w:rsidR="008C3B02" w:rsidRDefault="008C3B02" w:rsidP="008C3B02">
      <w:pPr>
        <w:pStyle w:val="FirstParagraph"/>
      </w:pPr>
      <w:r>
        <w:t>Consolidated Lots and First Right of Refusal</w:t>
      </w:r>
    </w:p>
    <w:p w14:paraId="57AF2857" w14:textId="43F2E4FF" w:rsidR="008C3B02" w:rsidRDefault="006C0A68" w:rsidP="008C3B02">
      <w:r>
        <w:t>P</w:t>
      </w:r>
      <w:r w:rsidR="008C3B02">
        <w:t>roduct from regional Processors will be consolidated in Perth for sale</w:t>
      </w:r>
      <w:r>
        <w:t xml:space="preserve"> as a single lot</w:t>
      </w:r>
      <w:r w:rsidR="008C3B02">
        <w:t>. Once sufficient product has been consolidated into Perth to offer a standard load, the purchase</w:t>
      </w:r>
      <w:r w:rsidR="00DE0493">
        <w:t>r</w:t>
      </w:r>
      <w:r w:rsidR="008C3B02">
        <w:t xml:space="preserve"> of a Perth lot</w:t>
      </w:r>
      <w:r w:rsidR="00B64C54">
        <w:t xml:space="preserve"> </w:t>
      </w:r>
      <w:r w:rsidR="00DE0493">
        <w:t xml:space="preserve">of the same Material Type </w:t>
      </w:r>
      <w:r w:rsidR="00B64C54">
        <w:t>by way of a right of first refusal</w:t>
      </w:r>
      <w:r w:rsidR="008C3B02">
        <w:t xml:space="preserve">. The intended sales process for </w:t>
      </w:r>
      <w:r>
        <w:t xml:space="preserve">such </w:t>
      </w:r>
      <w:r w:rsidR="008C3B02">
        <w:t>product is outlined below:</w:t>
      </w:r>
    </w:p>
    <w:p w14:paraId="1E289A1A" w14:textId="5847F4E2" w:rsidR="008C3B02" w:rsidRDefault="008C3B02" w:rsidP="008C3B02">
      <w:pPr>
        <w:pStyle w:val="ListParagraph"/>
        <w:numPr>
          <w:ilvl w:val="0"/>
          <w:numId w:val="10"/>
        </w:numPr>
      </w:pPr>
      <w:r>
        <w:t xml:space="preserve">Regional Processor product will be consolidated into a secure storage location within </w:t>
      </w:r>
      <w:r w:rsidR="006C0A68">
        <w:t>the</w:t>
      </w:r>
      <w:r>
        <w:t xml:space="preserve"> Perth</w:t>
      </w:r>
      <w:r w:rsidR="006C0A68">
        <w:t xml:space="preserve"> metropolitan </w:t>
      </w:r>
      <w:proofErr w:type="gramStart"/>
      <w:r w:rsidR="006C0A68">
        <w:t>area</w:t>
      </w:r>
      <w:r>
        <w:t>;</w:t>
      </w:r>
      <w:proofErr w:type="gramEnd"/>
    </w:p>
    <w:p w14:paraId="1C814457" w14:textId="693798B7" w:rsidR="008C3B02" w:rsidRDefault="008C3B02" w:rsidP="008C3B02">
      <w:pPr>
        <w:pStyle w:val="ListParagraph"/>
        <w:numPr>
          <w:ilvl w:val="0"/>
          <w:numId w:val="10"/>
        </w:numPr>
      </w:pPr>
      <w:r>
        <w:t xml:space="preserve">Once sufficient product </w:t>
      </w:r>
      <w:r w:rsidR="006C0A68">
        <w:t xml:space="preserve">of a particular Material Type </w:t>
      </w:r>
      <w:r>
        <w:t xml:space="preserve">has been consolidated, WARRRL will release descriptions and photos to the Recycling Panel </w:t>
      </w:r>
      <w:proofErr w:type="gramStart"/>
      <w:r>
        <w:t>members;</w:t>
      </w:r>
      <w:proofErr w:type="gramEnd"/>
    </w:p>
    <w:p w14:paraId="1121F75A" w14:textId="14EA9E64" w:rsidR="008C3B02" w:rsidRDefault="008C3B02" w:rsidP="008C3B02">
      <w:pPr>
        <w:pStyle w:val="ListParagraph"/>
        <w:numPr>
          <w:ilvl w:val="0"/>
          <w:numId w:val="10"/>
        </w:numPr>
      </w:pPr>
      <w:r>
        <w:t xml:space="preserve">A Processor </w:t>
      </w:r>
      <w:r w:rsidR="00355263">
        <w:t xml:space="preserve">or MRFO </w:t>
      </w:r>
      <w:r>
        <w:t xml:space="preserve">in </w:t>
      </w:r>
      <w:r w:rsidR="006C0A68">
        <w:t xml:space="preserve">the </w:t>
      </w:r>
      <w:r>
        <w:t xml:space="preserve">Perth </w:t>
      </w:r>
      <w:r w:rsidR="006C0A68">
        <w:t xml:space="preserve">metropolitan area </w:t>
      </w:r>
      <w:r>
        <w:t xml:space="preserve">will offer a lot in the same Material </w:t>
      </w:r>
      <w:proofErr w:type="gramStart"/>
      <w:r>
        <w:t>Type;</w:t>
      </w:r>
      <w:proofErr w:type="gramEnd"/>
    </w:p>
    <w:p w14:paraId="5AF86989" w14:textId="084CFF00" w:rsidR="008C3B02" w:rsidRDefault="008C3B02" w:rsidP="008C3B02">
      <w:pPr>
        <w:pStyle w:val="ListParagraph"/>
        <w:numPr>
          <w:ilvl w:val="0"/>
          <w:numId w:val="10"/>
        </w:numPr>
      </w:pPr>
      <w:r>
        <w:t xml:space="preserve">The </w:t>
      </w:r>
      <w:r w:rsidR="00355263">
        <w:t>s</w:t>
      </w:r>
      <w:r>
        <w:t xml:space="preserve">uccessful </w:t>
      </w:r>
      <w:r w:rsidR="00355263">
        <w:t>b</w:t>
      </w:r>
      <w:r>
        <w:t xml:space="preserve">idder </w:t>
      </w:r>
      <w:r w:rsidR="00355263">
        <w:t>for</w:t>
      </w:r>
      <w:r>
        <w:t xml:space="preserve"> the Perth lot will </w:t>
      </w:r>
      <w:r w:rsidR="00174BD3">
        <w:t xml:space="preserve">have the </w:t>
      </w:r>
      <w:r w:rsidR="00355263">
        <w:t>r</w:t>
      </w:r>
      <w:r>
        <w:t xml:space="preserve">ight </w:t>
      </w:r>
      <w:r w:rsidR="00355263">
        <w:t>to purchase</w:t>
      </w:r>
      <w:r>
        <w:t xml:space="preserve"> the consolidated regional product</w:t>
      </w:r>
      <w:r w:rsidR="00355263">
        <w:t xml:space="preserve"> </w:t>
      </w:r>
      <w:r w:rsidR="00174BD3">
        <w:t>in</w:t>
      </w:r>
      <w:r>
        <w:t xml:space="preserve"> addition to </w:t>
      </w:r>
      <w:r w:rsidR="00174BD3">
        <w:t xml:space="preserve">its </w:t>
      </w:r>
      <w:r w:rsidR="00724A9C">
        <w:t xml:space="preserve">existing </w:t>
      </w:r>
      <w:proofErr w:type="gramStart"/>
      <w:r w:rsidR="00724A9C">
        <w:t>purchase;</w:t>
      </w:r>
      <w:proofErr w:type="gramEnd"/>
    </w:p>
    <w:p w14:paraId="6CC33CD6" w14:textId="140ACA89" w:rsidR="00724A9C" w:rsidRDefault="00724A9C" w:rsidP="008C3B02">
      <w:pPr>
        <w:pStyle w:val="ListParagraph"/>
        <w:numPr>
          <w:ilvl w:val="0"/>
          <w:numId w:val="10"/>
        </w:numPr>
      </w:pPr>
      <w:r>
        <w:t xml:space="preserve">If the </w:t>
      </w:r>
      <w:r w:rsidR="00174BD3">
        <w:t>s</w:t>
      </w:r>
      <w:r>
        <w:t xml:space="preserve">uccessful </w:t>
      </w:r>
      <w:r w:rsidR="00174BD3">
        <w:t>b</w:t>
      </w:r>
      <w:r>
        <w:t>idder chooses not to buy the regional product</w:t>
      </w:r>
      <w:r w:rsidR="0089670E">
        <w:t xml:space="preserve"> lot</w:t>
      </w:r>
      <w:r>
        <w:t>, WARRRL may choose to negotiate with</w:t>
      </w:r>
      <w:r w:rsidR="0089670E">
        <w:t>, and sell the regional product lot to,</w:t>
      </w:r>
      <w:r>
        <w:t xml:space="preserve"> any </w:t>
      </w:r>
      <w:r w:rsidR="00174BD3">
        <w:t xml:space="preserve">unsuccessful </w:t>
      </w:r>
      <w:r>
        <w:t>bidders</w:t>
      </w:r>
      <w:r w:rsidR="00174BD3">
        <w:t xml:space="preserve"> for the Perth lot</w:t>
      </w:r>
      <w:r w:rsidR="0089670E">
        <w:t xml:space="preserve"> of the same Material Type</w:t>
      </w:r>
      <w:r>
        <w:t>.</w:t>
      </w:r>
    </w:p>
    <w:p w14:paraId="43D5D2CD" w14:textId="645DCB78" w:rsidR="00724A9C" w:rsidRDefault="00D54BEB" w:rsidP="00724A9C">
      <w:r>
        <w:t>A</w:t>
      </w:r>
      <w:r w:rsidR="00724A9C">
        <w:t xml:space="preserve">ny questions about this sales format </w:t>
      </w:r>
      <w:r>
        <w:t>can be</w:t>
      </w:r>
      <w:r w:rsidR="00724A9C">
        <w:t xml:space="preserve"> discuss</w:t>
      </w:r>
      <w:r>
        <w:t>ed</w:t>
      </w:r>
      <w:r w:rsidR="00724A9C">
        <w:t xml:space="preserve"> with the </w:t>
      </w:r>
      <w:r>
        <w:t>c</w:t>
      </w:r>
      <w:r w:rsidR="00724A9C">
        <w:t>oordinator</w:t>
      </w:r>
      <w:r>
        <w:t xml:space="preserve"> of the auctions conducted via the Online Recycling Material Sales Platform</w:t>
      </w:r>
      <w:r w:rsidR="00724A9C">
        <w:t>.</w:t>
      </w:r>
    </w:p>
    <w:p w14:paraId="234796FE" w14:textId="0FF59FDD" w:rsidR="00D272E7" w:rsidRDefault="00D272E7" w:rsidP="000612E1">
      <w:pPr>
        <w:pStyle w:val="FirstParagraph"/>
        <w:keepNext/>
      </w:pPr>
      <w:r>
        <w:lastRenderedPageBreak/>
        <w:t>Audit and Reporting</w:t>
      </w:r>
    </w:p>
    <w:p w14:paraId="0C7854B6" w14:textId="46C6A610" w:rsidR="00D272E7" w:rsidRDefault="00D272E7" w:rsidP="00D272E7">
      <w:r>
        <w:t xml:space="preserve">The accuracy of reporting is critical to the success and integrity of the Scheme. </w:t>
      </w:r>
      <w:r w:rsidR="00D07C37">
        <w:t>WARRRL</w:t>
      </w:r>
      <w:r>
        <w:t xml:space="preserve"> will implement a range of Scheme-wide audit and verification activities, including data collection, data analysis and onsite data verification activities. </w:t>
      </w:r>
    </w:p>
    <w:p w14:paraId="7F5673B3" w14:textId="4DDD8BED" w:rsidR="00D272E7" w:rsidRDefault="00D272E7" w:rsidP="00D07C37">
      <w:pPr>
        <w:pStyle w:val="FirstParagraph"/>
      </w:pPr>
      <w:r>
        <w:t>Estimated Weight versus Actual Weight</w:t>
      </w:r>
    </w:p>
    <w:p w14:paraId="32A192F6" w14:textId="0DB9923C" w:rsidR="00D272E7" w:rsidRDefault="00D272E7" w:rsidP="00D272E7">
      <w:r>
        <w:t xml:space="preserve">All lots listed on the Online Recycling Material Sales Platform are listed with an estimated weight based on the size and number of bales and the </w:t>
      </w:r>
      <w:r w:rsidR="008D11F0">
        <w:t>M</w:t>
      </w:r>
      <w:r>
        <w:t xml:space="preserve">aterial </w:t>
      </w:r>
      <w:r w:rsidR="008D11F0">
        <w:t>T</w:t>
      </w:r>
      <w:r>
        <w:t xml:space="preserve">ype. Any Recycler wishing to purchase the material will submit a bid price in dollars per metric tonne. Actual payments will be calculated and invoiced based on the actual weight of the materials, with the actual weight listed on the manifest. For example, a lot may be listed with a weight of 20T, whereas the actual weight </w:t>
      </w:r>
      <w:r w:rsidR="008C3B02">
        <w:t xml:space="preserve">loaded </w:t>
      </w:r>
      <w:r>
        <w:t>might be 19.875T or 20.130T. The invoice and the manifest will reflect the bid price multiplied by the actual weight.</w:t>
      </w:r>
    </w:p>
    <w:p w14:paraId="7B8FC7CC" w14:textId="280F6341" w:rsidR="00D272E7" w:rsidRDefault="00D272E7" w:rsidP="00D272E7">
      <w:r>
        <w:t xml:space="preserve">The </w:t>
      </w:r>
      <w:r w:rsidR="008D11F0">
        <w:t xml:space="preserve">relevant </w:t>
      </w:r>
      <w:r>
        <w:t>Processor or MRF</w:t>
      </w:r>
      <w:r w:rsidR="008D11F0">
        <w:t>O</w:t>
      </w:r>
      <w:r>
        <w:t xml:space="preserve"> is responsible for determining the actual weight of materials sold. This may be done in one of the following two ways:</w:t>
      </w:r>
    </w:p>
    <w:p w14:paraId="55F0D48B" w14:textId="232BD340" w:rsidR="00D272E7" w:rsidRDefault="00D272E7" w:rsidP="00111C55">
      <w:pPr>
        <w:pStyle w:val="ListParagraph"/>
        <w:numPr>
          <w:ilvl w:val="0"/>
          <w:numId w:val="7"/>
        </w:numPr>
      </w:pPr>
      <w:r>
        <w:t>The Processor or MRF</w:t>
      </w:r>
      <w:r w:rsidR="003B6C32">
        <w:t>O</w:t>
      </w:r>
      <w:r>
        <w:t xml:space="preserve"> will calculate the actual weight of materials by weighing each block of material as it is loaded into the container</w:t>
      </w:r>
      <w:r w:rsidR="00D07C37">
        <w:t>/truck</w:t>
      </w:r>
      <w:r w:rsidR="003B6C32">
        <w:t xml:space="preserve"> used for delivery (as applicable)</w:t>
      </w:r>
      <w:r>
        <w:t>, using a load cell or similar accurate form of weight measurement, and aggregating the block weights to identify the actual material weight; or</w:t>
      </w:r>
    </w:p>
    <w:p w14:paraId="1316C705" w14:textId="635414B7" w:rsidR="00D272E7" w:rsidRDefault="00D272E7" w:rsidP="00111C55">
      <w:pPr>
        <w:pStyle w:val="ListParagraph"/>
        <w:numPr>
          <w:ilvl w:val="0"/>
          <w:numId w:val="7"/>
        </w:numPr>
      </w:pPr>
      <w:r>
        <w:t>Identifying the tare weight of the shipping container</w:t>
      </w:r>
      <w:r w:rsidR="00D07C37">
        <w:t xml:space="preserve"> (if used)</w:t>
      </w:r>
      <w:r>
        <w:t>, the weight of the unladen truck (using a weighbridge on entry), and the weight of the laden truck (using weighbridge on exit). The weight of the materials to be invoiced is the</w:t>
      </w:r>
      <w:r w:rsidR="00D07C37">
        <w:t xml:space="preserve"> net weight remaining after the tare weight has been deducted from the gross weight</w:t>
      </w:r>
      <w:r>
        <w:t xml:space="preserve">. Under this option, the </w:t>
      </w:r>
      <w:r w:rsidR="00C5691F">
        <w:t>person</w:t>
      </w:r>
      <w:r>
        <w:t xml:space="preserve"> collecting the materials will need to drive over a weighbridge when entering and exiting the Processor or MRF</w:t>
      </w:r>
      <w:r w:rsidR="004C4FD1">
        <w:t>O</w:t>
      </w:r>
      <w:r>
        <w:t>’s site.</w:t>
      </w:r>
    </w:p>
    <w:p w14:paraId="6BDDBB38" w14:textId="369F5774" w:rsidR="00D272E7" w:rsidRDefault="00D272E7" w:rsidP="00D272E7">
      <w:r>
        <w:t>Recyclers are required to perform collection activities in such a way that enables the Processor or MRF</w:t>
      </w:r>
      <w:r w:rsidR="004C4FD1">
        <w:t>O</w:t>
      </w:r>
      <w:r>
        <w:t xml:space="preserve"> to comply with the weighing methodology outlined above.</w:t>
      </w:r>
    </w:p>
    <w:p w14:paraId="34643A39" w14:textId="2BABA1D9" w:rsidR="00D272E7" w:rsidRDefault="00D272E7" w:rsidP="00D272E7">
      <w:r>
        <w:t>Recyclers can choose to be present during the weighing process but must arrange this in advance with the Processor or MRF</w:t>
      </w:r>
      <w:r w:rsidR="004C4FD1">
        <w:t>O</w:t>
      </w:r>
      <w:r>
        <w:t>. Recyclers can also choose to verify the actual weight at a public weighbridge. Recyclers who identify a weight discrepancy</w:t>
      </w:r>
      <w:r w:rsidR="00762303">
        <w:t xml:space="preserve"> and have supporting documentation</w:t>
      </w:r>
      <w:r>
        <w:t xml:space="preserve"> have the option of lodging a dispute within ten business days of the collection date.</w:t>
      </w:r>
    </w:p>
    <w:p w14:paraId="041A5F53" w14:textId="6C8F7768" w:rsidR="00D272E7" w:rsidRDefault="00762303" w:rsidP="00762303">
      <w:pPr>
        <w:pStyle w:val="FirstParagraph"/>
      </w:pPr>
      <w:r>
        <w:t xml:space="preserve">End Use and </w:t>
      </w:r>
      <w:r w:rsidR="00D272E7">
        <w:t>Export Verification</w:t>
      </w:r>
    </w:p>
    <w:p w14:paraId="02C792A0" w14:textId="726CD4DA" w:rsidR="00D272E7" w:rsidRDefault="006942C4" w:rsidP="00D272E7">
      <w:r>
        <w:t xml:space="preserve">As Coordinator, </w:t>
      </w:r>
      <w:r w:rsidR="00762303">
        <w:t>WARRRL</w:t>
      </w:r>
      <w:r w:rsidR="00D272E7">
        <w:t xml:space="preserve"> is required to report </w:t>
      </w:r>
      <w:r>
        <w:t xml:space="preserve">to the State </w:t>
      </w:r>
      <w:r w:rsidR="00D272E7">
        <w:t xml:space="preserve">on the </w:t>
      </w:r>
      <w:r w:rsidR="00762303">
        <w:t xml:space="preserve">end use and / or </w:t>
      </w:r>
      <w:r w:rsidR="00D272E7">
        <w:t>export destination of Scheme materials once they exit the Scheme. Recyclers must therefore provide this information via the Online Recycling Material Sales Platform at the completion of a sale</w:t>
      </w:r>
      <w:r>
        <w:t xml:space="preserve"> and prior to the creation of the manifest</w:t>
      </w:r>
      <w:r w:rsidR="00D272E7">
        <w:t>.</w:t>
      </w:r>
    </w:p>
    <w:p w14:paraId="3D50C2B1" w14:textId="10924362" w:rsidR="00D272E7" w:rsidRDefault="008C3B02" w:rsidP="00D272E7">
      <w:r>
        <w:t xml:space="preserve">If you are an overseas entity not registered for GST, and you record an export destination in your </w:t>
      </w:r>
      <w:proofErr w:type="gramStart"/>
      <w:r>
        <w:t>final destination</w:t>
      </w:r>
      <w:proofErr w:type="gramEnd"/>
      <w:r>
        <w:t xml:space="preserve">, you will not be charged GST on your purchase. </w:t>
      </w:r>
    </w:p>
    <w:p w14:paraId="5E49CD7A" w14:textId="507C117E" w:rsidR="00D272E7" w:rsidRDefault="00D272E7" w:rsidP="00D272E7">
      <w:r>
        <w:t xml:space="preserve">To streamline the end use and export verification process, </w:t>
      </w:r>
      <w:r w:rsidR="00762303">
        <w:t>WARRRL</w:t>
      </w:r>
      <w:r>
        <w:t xml:space="preserve"> will provide all Recyclers with a quarterly report detailing the lots they have purchased and the associated destinations they have entered. The Recycler is responsible for confirming the accuracy of the final destination report by </w:t>
      </w:r>
      <w:r w:rsidR="006942C4">
        <w:t xml:space="preserve">providing </w:t>
      </w:r>
      <w:r>
        <w:t>a statutory declaration</w:t>
      </w:r>
      <w:r w:rsidR="006942C4">
        <w:t xml:space="preserve"> </w:t>
      </w:r>
      <w:r w:rsidR="00A33796">
        <w:t>(</w:t>
      </w:r>
      <w:r w:rsidR="006942C4">
        <w:t xml:space="preserve">sworn by </w:t>
      </w:r>
      <w:r w:rsidR="006942C4" w:rsidRPr="002B4CAE">
        <w:t>a director of the Recycler or the ultimate parent entity of the Recycler and</w:t>
      </w:r>
      <w:r w:rsidR="006942C4">
        <w:t xml:space="preserve"> </w:t>
      </w:r>
      <w:r w:rsidR="006942C4" w:rsidRPr="002B4CAE">
        <w:t xml:space="preserve">the chief executive </w:t>
      </w:r>
      <w:r w:rsidR="006942C4" w:rsidRPr="002B4CAE">
        <w:lastRenderedPageBreak/>
        <w:t>officer or equivalent of the Recycler or the ultimate parent entity of the Recycler</w:t>
      </w:r>
      <w:r w:rsidR="00A33796">
        <w:t>)</w:t>
      </w:r>
      <w:r>
        <w:t xml:space="preserve"> </w:t>
      </w:r>
      <w:r w:rsidR="006942C4">
        <w:t xml:space="preserve">to that effect </w:t>
      </w:r>
      <w:r>
        <w:t xml:space="preserve">and bills of lading (where available). The </w:t>
      </w:r>
      <w:r w:rsidR="006942C4">
        <w:t>Recy</w:t>
      </w:r>
      <w:r w:rsidR="004C4FD1">
        <w:t>c</w:t>
      </w:r>
      <w:r w:rsidR="006942C4">
        <w:t>ler</w:t>
      </w:r>
      <w:r>
        <w:t xml:space="preserve"> is required to </w:t>
      </w:r>
      <w:r w:rsidR="006942C4">
        <w:t xml:space="preserve">provide </w:t>
      </w:r>
      <w:r w:rsidR="00A33796">
        <w:t xml:space="preserve">such </w:t>
      </w:r>
      <w:r w:rsidR="006942C4">
        <w:t xml:space="preserve">a </w:t>
      </w:r>
      <w:r>
        <w:t>statutory declaration for the dual purpose of confirming:</w:t>
      </w:r>
    </w:p>
    <w:p w14:paraId="505CB59C" w14:textId="42B7FC05" w:rsidR="00D272E7" w:rsidRDefault="00D272E7" w:rsidP="00111C55">
      <w:pPr>
        <w:pStyle w:val="ListParagraph"/>
        <w:numPr>
          <w:ilvl w:val="0"/>
          <w:numId w:val="8"/>
        </w:numPr>
      </w:pPr>
      <w:r>
        <w:t xml:space="preserve">Materials have been recycled in accordance with the Scheme </w:t>
      </w:r>
      <w:r w:rsidR="00384D09">
        <w:t>objectives</w:t>
      </w:r>
      <w:r>
        <w:t>; and</w:t>
      </w:r>
    </w:p>
    <w:p w14:paraId="0FAFF7EB" w14:textId="013C6572" w:rsidR="00D272E7" w:rsidRDefault="00762303" w:rsidP="00111C55">
      <w:pPr>
        <w:pStyle w:val="ListParagraph"/>
        <w:numPr>
          <w:ilvl w:val="0"/>
          <w:numId w:val="8"/>
        </w:numPr>
      </w:pPr>
      <w:r>
        <w:t>L</w:t>
      </w:r>
      <w:r w:rsidR="00D272E7">
        <w:t>ots identified as a GST-free export were exported as required within 60 days of purchase.</w:t>
      </w:r>
    </w:p>
    <w:p w14:paraId="6CC6A878" w14:textId="178A04CE" w:rsidR="00D272E7" w:rsidRDefault="00D272E7" w:rsidP="00D272E7">
      <w:r>
        <w:t xml:space="preserve">As such, all </w:t>
      </w:r>
      <w:r w:rsidR="00A33796">
        <w:t>R</w:t>
      </w:r>
      <w:r>
        <w:t xml:space="preserve">ecyclers are required to complete the quarterly report and </w:t>
      </w:r>
      <w:r w:rsidR="00A33796">
        <w:t xml:space="preserve">provide the </w:t>
      </w:r>
      <w:r>
        <w:t>statutory declaration, whether goods have been exported or have stayed in Australia.</w:t>
      </w:r>
    </w:p>
    <w:p w14:paraId="73C5737F" w14:textId="050C6FB4" w:rsidR="00D272E7" w:rsidRDefault="00D272E7" w:rsidP="00762303">
      <w:pPr>
        <w:pStyle w:val="FirstParagraph"/>
      </w:pPr>
      <w:r>
        <w:t>Payment Terms</w:t>
      </w:r>
    </w:p>
    <w:p w14:paraId="78ECD7CE" w14:textId="4DF32045" w:rsidR="00D272E7" w:rsidRDefault="00D272E7" w:rsidP="00D272E7">
      <w:r>
        <w:t xml:space="preserve">Recyclers must pay </w:t>
      </w:r>
      <w:r w:rsidR="00762303">
        <w:t>WARRRL</w:t>
      </w:r>
      <w:r>
        <w:t xml:space="preserve"> for all lots purchased within five business days of the issue of the invoice</w:t>
      </w:r>
      <w:r w:rsidR="00CF5B1D">
        <w:t xml:space="preserve"> for that lot</w:t>
      </w:r>
      <w:r>
        <w:t>.</w:t>
      </w:r>
    </w:p>
    <w:p w14:paraId="2ED450E7" w14:textId="7FDBB882" w:rsidR="00D272E7" w:rsidRDefault="00D272E7" w:rsidP="00762303">
      <w:pPr>
        <w:pStyle w:val="FirstParagraph"/>
      </w:pPr>
      <w:r>
        <w:t>Compliance with Laws and Policy</w:t>
      </w:r>
    </w:p>
    <w:p w14:paraId="22308716" w14:textId="0ADB359C" w:rsidR="00D272E7" w:rsidRDefault="00D272E7" w:rsidP="00D272E7">
      <w:r>
        <w:t>The Recycler is responsible for ensuring that they comply with a</w:t>
      </w:r>
      <w:r w:rsidR="008F0DCE">
        <w:t>ll</w:t>
      </w:r>
      <w:r>
        <w:t xml:space="preserve"> applicable </w:t>
      </w:r>
      <w:r w:rsidR="008F0DCE">
        <w:t xml:space="preserve">laws, including </w:t>
      </w:r>
      <w:r>
        <w:t xml:space="preserve">legislation relating to the use of heavy vehicles, including </w:t>
      </w:r>
      <w:r w:rsidR="008F0DCE">
        <w:t>c</w:t>
      </w:r>
      <w:r>
        <w:t xml:space="preserve">hain of </w:t>
      </w:r>
      <w:r w:rsidR="008F0DCE">
        <w:t>r</w:t>
      </w:r>
      <w:r>
        <w:t xml:space="preserve">esponsibility compliance and legislation </w:t>
      </w:r>
      <w:proofErr w:type="gramStart"/>
      <w:r>
        <w:t>with regard to</w:t>
      </w:r>
      <w:proofErr w:type="gramEnd"/>
      <w:r>
        <w:t xml:space="preserve"> waste management and recycling.</w:t>
      </w:r>
    </w:p>
    <w:p w14:paraId="6F496858" w14:textId="16A4652F" w:rsidR="00D272E7" w:rsidRDefault="00D272E7" w:rsidP="00D272E7">
      <w:r>
        <w:t>The Recycler is responsible for ensuring that they comply with all relevant terms of trade and requirements under the GST legislation for GST-fee exports.</w:t>
      </w:r>
    </w:p>
    <w:p w14:paraId="23706090" w14:textId="0E7D4D02" w:rsidR="00373E6E" w:rsidRDefault="00373E6E" w:rsidP="000612E1">
      <w:pPr>
        <w:pStyle w:val="FirstParagraph"/>
      </w:pPr>
      <w:r>
        <w:t>Cancellation or Suspension of Membership to the Recycling Panel</w:t>
      </w:r>
    </w:p>
    <w:p w14:paraId="4EED0DB4" w14:textId="49816F77" w:rsidR="00F95D69" w:rsidRDefault="007372FE" w:rsidP="00CA4668">
      <w:r>
        <w:t>WARRRL may cancel or suspe</w:t>
      </w:r>
      <w:r w:rsidR="00F74BF8">
        <w:t>n</w:t>
      </w:r>
      <w:r>
        <w:t xml:space="preserve">d </w:t>
      </w:r>
      <w:r w:rsidR="00215FD8">
        <w:t>a Recy</w:t>
      </w:r>
      <w:r w:rsidR="00211165">
        <w:t>c</w:t>
      </w:r>
      <w:r w:rsidR="00241697">
        <w:t>l</w:t>
      </w:r>
      <w:r w:rsidR="00215FD8">
        <w:t>er</w:t>
      </w:r>
      <w:r w:rsidR="00F74744">
        <w:t>'</w:t>
      </w:r>
      <w:r w:rsidR="00F74BF8">
        <w:t xml:space="preserve">s appointment to the Recycling Panel if the </w:t>
      </w:r>
      <w:r w:rsidR="00F74744">
        <w:t>R</w:t>
      </w:r>
      <w:r w:rsidR="00F74BF8">
        <w:t xml:space="preserve">ecycler </w:t>
      </w:r>
      <w:r w:rsidR="00215FD8">
        <w:t xml:space="preserve"> </w:t>
      </w:r>
      <w:r w:rsidR="00F95D69">
        <w:t xml:space="preserve">failures to comply with its </w:t>
      </w:r>
      <w:r w:rsidR="00F74744">
        <w:t>obligations under</w:t>
      </w:r>
      <w:r w:rsidR="00F95D69">
        <w:t xml:space="preserve"> the Recy</w:t>
      </w:r>
      <w:r w:rsidR="00F74BF8">
        <w:t>c</w:t>
      </w:r>
      <w:r w:rsidR="00F95D69">
        <w:t xml:space="preserve">ling </w:t>
      </w:r>
      <w:r w:rsidR="00E3019E">
        <w:t>P</w:t>
      </w:r>
      <w:r w:rsidR="00F95D69">
        <w:t>anel Agreement</w:t>
      </w:r>
      <w:r w:rsidR="00F11611">
        <w:t>,</w:t>
      </w:r>
      <w:r w:rsidR="00F95D69">
        <w:t xml:space="preserve"> including </w:t>
      </w:r>
      <w:r w:rsidR="00F74BF8">
        <w:t xml:space="preserve">but not limited to </w:t>
      </w:r>
      <w:r w:rsidR="00F74744">
        <w:t xml:space="preserve">the </w:t>
      </w:r>
      <w:r w:rsidR="001B29AD">
        <w:t xml:space="preserve">following </w:t>
      </w:r>
      <w:r w:rsidR="00F74744">
        <w:t>obligation</w:t>
      </w:r>
      <w:r w:rsidR="001B29AD">
        <w:t>s:</w:t>
      </w:r>
      <w:r w:rsidR="00F74744">
        <w:t xml:space="preserve"> to </w:t>
      </w:r>
      <w:r w:rsidR="00F95D69">
        <w:t>ensur</w:t>
      </w:r>
      <w:r w:rsidR="00F74744">
        <w:t>e</w:t>
      </w:r>
      <w:r w:rsidR="00F95D69">
        <w:t xml:space="preserve"> any material sourced from the </w:t>
      </w:r>
      <w:r w:rsidR="00F74744">
        <w:t>S</w:t>
      </w:r>
      <w:r w:rsidR="00F55976">
        <w:t xml:space="preserve">cheme is recycled </w:t>
      </w:r>
      <w:r w:rsidR="00E3019E">
        <w:t xml:space="preserve">and not disposed of in a </w:t>
      </w:r>
      <w:r w:rsidR="00F74744">
        <w:t>m</w:t>
      </w:r>
      <w:r w:rsidR="00E3019E">
        <w:t xml:space="preserve">anner </w:t>
      </w:r>
      <w:r w:rsidR="00F74744">
        <w:t>prohibited under the Act</w:t>
      </w:r>
      <w:r w:rsidR="00466B8A">
        <w:t xml:space="preserve"> (</w:t>
      </w:r>
      <w:r w:rsidR="00E3019E">
        <w:t xml:space="preserve">as outlined in </w:t>
      </w:r>
      <w:r w:rsidR="00F74744">
        <w:t>Section 1</w:t>
      </w:r>
      <w:r w:rsidR="001B29AD">
        <w:t xml:space="preserve"> above</w:t>
      </w:r>
      <w:r w:rsidR="00466B8A">
        <w:t>)</w:t>
      </w:r>
      <w:r w:rsidR="00E3019E">
        <w:t xml:space="preserve">, </w:t>
      </w:r>
      <w:r w:rsidR="00F55976">
        <w:t xml:space="preserve"> </w:t>
      </w:r>
      <w:r w:rsidR="00AA7511">
        <w:t xml:space="preserve">to comply with </w:t>
      </w:r>
      <w:r>
        <w:t xml:space="preserve">any </w:t>
      </w:r>
      <w:r w:rsidR="00AA7511">
        <w:t>applicable legislation</w:t>
      </w:r>
      <w:r w:rsidR="001B29AD">
        <w:t xml:space="preserve">, </w:t>
      </w:r>
      <w:r w:rsidR="00AA7511">
        <w:t>to adhere to payments terms</w:t>
      </w:r>
      <w:r w:rsidR="001B29AD">
        <w:t xml:space="preserve"> and </w:t>
      </w:r>
      <w:r w:rsidR="00F74744">
        <w:t>to no</w:t>
      </w:r>
      <w:r w:rsidR="001B29AD">
        <w:t>t</w:t>
      </w:r>
      <w:r w:rsidR="00F74744">
        <w:t xml:space="preserve"> </w:t>
      </w:r>
      <w:r w:rsidR="001D4214">
        <w:t>undertake activit</w:t>
      </w:r>
      <w:r w:rsidR="00F74744">
        <w:t>i</w:t>
      </w:r>
      <w:r w:rsidR="001D4214">
        <w:t>es which are contraven</w:t>
      </w:r>
      <w:r w:rsidR="001B29AD">
        <w:t>e</w:t>
      </w:r>
      <w:r w:rsidR="001D4214">
        <w:t xml:space="preserve"> the </w:t>
      </w:r>
      <w:r w:rsidR="001B29AD">
        <w:t>S</w:t>
      </w:r>
      <w:r w:rsidR="007E4474">
        <w:t>cheme’s objectives</w:t>
      </w:r>
      <w:r w:rsidR="00211165">
        <w:t xml:space="preserve">. </w:t>
      </w:r>
      <w:r w:rsidR="005A0B80">
        <w:t xml:space="preserve">The </w:t>
      </w:r>
      <w:r w:rsidR="009A25DD">
        <w:t xml:space="preserve">grounds </w:t>
      </w:r>
      <w:r w:rsidR="005A0B80">
        <w:t>and process for such</w:t>
      </w:r>
      <w:r w:rsidR="00211165">
        <w:t xml:space="preserve"> </w:t>
      </w:r>
      <w:r w:rsidR="00331302">
        <w:t xml:space="preserve">cancellation or suspension </w:t>
      </w:r>
      <w:r w:rsidR="009A25DD">
        <w:t xml:space="preserve">are set out in the </w:t>
      </w:r>
      <w:r w:rsidR="00331302">
        <w:t>Recycling Panel Agreement.</w:t>
      </w:r>
    </w:p>
    <w:p w14:paraId="285B8CC5" w14:textId="2B4251A2" w:rsidR="00762303" w:rsidRDefault="00762303">
      <w:pPr>
        <w:spacing w:after="0"/>
      </w:pPr>
      <w:r>
        <w:br w:type="page"/>
      </w:r>
    </w:p>
    <w:p w14:paraId="2A4277D0" w14:textId="2B53250B" w:rsidR="00D272E7" w:rsidRPr="00762303" w:rsidRDefault="00762303" w:rsidP="00111C55">
      <w:pPr>
        <w:pStyle w:val="Heading1"/>
        <w:numPr>
          <w:ilvl w:val="0"/>
          <w:numId w:val="6"/>
        </w:numPr>
        <w:tabs>
          <w:tab w:val="clear" w:pos="4680"/>
          <w:tab w:val="center" w:pos="567"/>
        </w:tabs>
        <w:ind w:left="567" w:hanging="567"/>
        <w:rPr>
          <w:sz w:val="40"/>
          <w:szCs w:val="40"/>
        </w:rPr>
      </w:pPr>
      <w:r w:rsidRPr="00762303">
        <w:rPr>
          <w:sz w:val="40"/>
          <w:szCs w:val="40"/>
        </w:rPr>
        <w:lastRenderedPageBreak/>
        <w:t>How to apply?</w:t>
      </w:r>
    </w:p>
    <w:p w14:paraId="45032841" w14:textId="02054FE3" w:rsidR="00762303" w:rsidRDefault="00762303" w:rsidP="00762303">
      <w:pPr>
        <w:pStyle w:val="FirstParagraph"/>
      </w:pPr>
      <w:r>
        <w:t>Who can apply?</w:t>
      </w:r>
    </w:p>
    <w:p w14:paraId="252C30D6" w14:textId="3BCA88CD" w:rsidR="00762303" w:rsidRDefault="00762303" w:rsidP="00762303">
      <w:r>
        <w:t xml:space="preserve">Interested businesses, </w:t>
      </w:r>
      <w:r w:rsidR="002A1D17">
        <w:t xml:space="preserve">including </w:t>
      </w:r>
      <w:r>
        <w:t>domestic and international recycling companies and waste exporters</w:t>
      </w:r>
      <w:r w:rsidR="002A1D17">
        <w:t>,</w:t>
      </w:r>
      <w:r>
        <w:t xml:space="preserve"> are all encouraged to </w:t>
      </w:r>
      <w:r w:rsidR="002A1D17">
        <w:t xml:space="preserve">apply to </w:t>
      </w:r>
      <w:r>
        <w:t xml:space="preserve">participate in the Recycling Panel for the Western Australia container deposit scheme. </w:t>
      </w:r>
    </w:p>
    <w:p w14:paraId="2B5A58CF" w14:textId="63EEFA4F" w:rsidR="00762303" w:rsidRDefault="00762303" w:rsidP="00762303">
      <w:r>
        <w:t xml:space="preserve">WARRRL is currently seeking applications from applicants </w:t>
      </w:r>
      <w:r w:rsidR="00851FA6">
        <w:t>who</w:t>
      </w:r>
      <w:r>
        <w:t>:</w:t>
      </w:r>
    </w:p>
    <w:p w14:paraId="440DD996" w14:textId="0CF425B1" w:rsidR="00762303" w:rsidRDefault="00762303" w:rsidP="00111C55">
      <w:pPr>
        <w:pStyle w:val="ListParagraph"/>
        <w:numPr>
          <w:ilvl w:val="0"/>
          <w:numId w:val="5"/>
        </w:numPr>
      </w:pPr>
      <w:r>
        <w:t xml:space="preserve">Are capable of bidding on, purchasing and paying for materials through the Online Recycling Material Sales </w:t>
      </w:r>
      <w:proofErr w:type="gramStart"/>
      <w:r>
        <w:t>Platform;</w:t>
      </w:r>
      <w:proofErr w:type="gramEnd"/>
      <w:r>
        <w:t xml:space="preserve"> </w:t>
      </w:r>
    </w:p>
    <w:p w14:paraId="6390097E" w14:textId="35D57111" w:rsidR="00971E26" w:rsidRDefault="00971E26">
      <w:pPr>
        <w:pStyle w:val="ListParagraph"/>
        <w:numPr>
          <w:ilvl w:val="0"/>
          <w:numId w:val="5"/>
        </w:numPr>
      </w:pPr>
      <w:r>
        <w:t xml:space="preserve">Are capable of taking delivery of material acquired through the Online Recycling Material Sales </w:t>
      </w:r>
      <w:proofErr w:type="gramStart"/>
      <w:r>
        <w:t>Platform;</w:t>
      </w:r>
      <w:proofErr w:type="gramEnd"/>
      <w:r>
        <w:t xml:space="preserve"> </w:t>
      </w:r>
    </w:p>
    <w:p w14:paraId="626127E8" w14:textId="4F24DA02" w:rsidR="00762303" w:rsidRDefault="00971E26" w:rsidP="00111C55">
      <w:pPr>
        <w:pStyle w:val="ListParagraph"/>
        <w:numPr>
          <w:ilvl w:val="0"/>
          <w:numId w:val="5"/>
        </w:numPr>
      </w:pPr>
      <w:r>
        <w:t>Will o</w:t>
      </w:r>
      <w:r w:rsidR="00762303">
        <w:t xml:space="preserve">perate in alignment with the Scheme </w:t>
      </w:r>
      <w:r>
        <w:t xml:space="preserve">objectives, including </w:t>
      </w:r>
      <w:r w:rsidR="00762303">
        <w:t>to reduce waste and increase recycling; and</w:t>
      </w:r>
    </w:p>
    <w:p w14:paraId="6B72552A" w14:textId="5D16C213" w:rsidR="00851FA6" w:rsidRDefault="00762303">
      <w:pPr>
        <w:pStyle w:val="ListParagraph"/>
        <w:numPr>
          <w:ilvl w:val="0"/>
          <w:numId w:val="5"/>
        </w:numPr>
      </w:pPr>
      <w:r>
        <w:t>Can ensure all materials purchased through the Online Recycling Material Sales Platform are either exported or recycled, in accordance with the Recycling Panel Agreement.</w:t>
      </w:r>
    </w:p>
    <w:p w14:paraId="1FD2E5B1" w14:textId="05D38ACB" w:rsidR="00762303" w:rsidRDefault="00762303" w:rsidP="00762303">
      <w:pPr>
        <w:pStyle w:val="FirstParagraph"/>
      </w:pPr>
      <w:r>
        <w:t>Step 1: Contact WARRRL</w:t>
      </w:r>
    </w:p>
    <w:p w14:paraId="78C27E68" w14:textId="77777777" w:rsidR="00762303" w:rsidRDefault="00762303" w:rsidP="00762303">
      <w:r>
        <w:t>If you are interested in becoming a Recycling Panel member, we encourage you to first contact us with your:</w:t>
      </w:r>
    </w:p>
    <w:p w14:paraId="58784415" w14:textId="433B0E91" w:rsidR="00762303" w:rsidRDefault="00762303" w:rsidP="00111C55">
      <w:pPr>
        <w:pStyle w:val="ListParagraph"/>
        <w:numPr>
          <w:ilvl w:val="0"/>
          <w:numId w:val="5"/>
        </w:numPr>
      </w:pPr>
      <w:r>
        <w:t>Contact details (name, business name, phone number and email address); and</w:t>
      </w:r>
    </w:p>
    <w:p w14:paraId="18D8AD7A" w14:textId="37881F14" w:rsidR="00762303" w:rsidRDefault="00762303" w:rsidP="00111C55">
      <w:pPr>
        <w:pStyle w:val="ListParagraph"/>
        <w:numPr>
          <w:ilvl w:val="0"/>
          <w:numId w:val="5"/>
        </w:numPr>
      </w:pPr>
      <w:r>
        <w:t>Proposed recycling and/or export arrangements.</w:t>
      </w:r>
    </w:p>
    <w:p w14:paraId="6024684D" w14:textId="77777777" w:rsidR="00762303" w:rsidRDefault="00762303" w:rsidP="00762303"/>
    <w:p w14:paraId="4B83DE9C" w14:textId="74EE4406" w:rsidR="00762303" w:rsidRDefault="00762303" w:rsidP="00762303">
      <w:r>
        <w:t>Contact Details:</w:t>
      </w:r>
      <w:r>
        <w:tab/>
      </w:r>
      <w:r>
        <w:tab/>
      </w:r>
      <w:r w:rsidR="00394896">
        <w:t>Kristen Britz</w:t>
      </w:r>
    </w:p>
    <w:p w14:paraId="1CFFF6D8" w14:textId="73B49AC1" w:rsidR="00762303" w:rsidRDefault="00762303" w:rsidP="00762303">
      <w:r>
        <w:tab/>
      </w:r>
      <w:r>
        <w:tab/>
      </w:r>
      <w:r>
        <w:tab/>
      </w:r>
      <w:r w:rsidR="00394896">
        <w:t>Contract Manager: Recyclers</w:t>
      </w:r>
    </w:p>
    <w:p w14:paraId="22AD6CBA" w14:textId="72A1D2A0" w:rsidR="00762303" w:rsidRDefault="00762303" w:rsidP="00762303">
      <w:r>
        <w:tab/>
      </w:r>
      <w:r>
        <w:tab/>
      </w:r>
      <w:r>
        <w:tab/>
      </w:r>
      <w:r w:rsidR="00394896">
        <w:t>plmr@warrrl.com.au</w:t>
      </w:r>
    </w:p>
    <w:p w14:paraId="7230CE25" w14:textId="77777777" w:rsidR="00762303" w:rsidRDefault="00762303" w:rsidP="00762303">
      <w:r>
        <w:t>You can also contact us with any questions about the Scheme or the Recycling Panel.</w:t>
      </w:r>
    </w:p>
    <w:p w14:paraId="55615295" w14:textId="43C965F8" w:rsidR="00762303" w:rsidRDefault="00762303" w:rsidP="00762303">
      <w:r>
        <w:t xml:space="preserve">WARRRL will then review your </w:t>
      </w:r>
      <w:r w:rsidR="005C2999">
        <w:t>application</w:t>
      </w:r>
      <w:r w:rsidR="00FD3058">
        <w:t xml:space="preserve"> against </w:t>
      </w:r>
      <w:r w:rsidR="003D6BE9">
        <w:t xml:space="preserve">set </w:t>
      </w:r>
      <w:r w:rsidR="00FD3058">
        <w:t>evaluation criteria</w:t>
      </w:r>
      <w:r w:rsidR="003D6BE9">
        <w:t xml:space="preserve"> </w:t>
      </w:r>
      <w:r w:rsidR="001722AB">
        <w:t>to determine if you</w:t>
      </w:r>
      <w:r w:rsidR="00E16D17">
        <w:t xml:space="preserve"> are</w:t>
      </w:r>
      <w:r w:rsidR="009B4485">
        <w:t xml:space="preserve"> suitable to be a Recycling </w:t>
      </w:r>
      <w:r w:rsidR="00E16D17">
        <w:t>P</w:t>
      </w:r>
      <w:r w:rsidR="009B4485">
        <w:t xml:space="preserve">anel member. </w:t>
      </w:r>
      <w:r w:rsidR="001559DA">
        <w:t xml:space="preserve">The evaluation criteria </w:t>
      </w:r>
      <w:proofErr w:type="gramStart"/>
      <w:r w:rsidR="001559DA">
        <w:t>is</w:t>
      </w:r>
      <w:proofErr w:type="gramEnd"/>
      <w:r w:rsidR="001559DA">
        <w:t xml:space="preserve"> </w:t>
      </w:r>
      <w:r w:rsidR="003B371F">
        <w:t xml:space="preserve">available for viewing </w:t>
      </w:r>
      <w:r w:rsidR="00156343">
        <w:t>on</w:t>
      </w:r>
      <w:r w:rsidR="003B371F">
        <w:t xml:space="preserve"> the WARRRL website</w:t>
      </w:r>
      <w:r w:rsidR="005A60FF">
        <w:t>.</w:t>
      </w:r>
    </w:p>
    <w:p w14:paraId="11AA02C3" w14:textId="2B97EA46" w:rsidR="00762303" w:rsidRDefault="00762303" w:rsidP="00762303">
      <w:pPr>
        <w:pStyle w:val="FirstParagraph"/>
      </w:pPr>
      <w:r>
        <w:t>Step 2: Review the Recycling Panel Agreement</w:t>
      </w:r>
    </w:p>
    <w:p w14:paraId="4238A425" w14:textId="2993F0EA" w:rsidR="00762303" w:rsidRDefault="00762303" w:rsidP="00762303">
      <w:r>
        <w:t xml:space="preserve">WARRRL will enter into a Recycling Panel Agreement with each </w:t>
      </w:r>
      <w:r w:rsidR="00F82093">
        <w:t>Recycling Panel member</w:t>
      </w:r>
      <w:r>
        <w:t xml:space="preserve">. </w:t>
      </w:r>
    </w:p>
    <w:p w14:paraId="11FDE6DA" w14:textId="77777777" w:rsidR="00762303" w:rsidRDefault="00762303" w:rsidP="00762303">
      <w:r>
        <w:t>Applicants should carefully review the Recycling Panel Agreement and seek independent legal advice before completing their Application to become a Recycling Panel member.</w:t>
      </w:r>
    </w:p>
    <w:p w14:paraId="548DF0A4" w14:textId="112D8E61" w:rsidR="00762303" w:rsidRDefault="00762303" w:rsidP="00762303">
      <w:pPr>
        <w:pStyle w:val="FirstParagraph"/>
      </w:pPr>
      <w:r>
        <w:t xml:space="preserve">Step 3: Complete the Application Form </w:t>
      </w:r>
    </w:p>
    <w:p w14:paraId="6455AD4D" w14:textId="045B6303" w:rsidR="00762303" w:rsidRDefault="00762303" w:rsidP="00762303">
      <w:r>
        <w:lastRenderedPageBreak/>
        <w:t xml:space="preserve">Applicants should complete the </w:t>
      </w:r>
      <w:r w:rsidR="00A10B78">
        <w:t>a</w:t>
      </w:r>
      <w:r>
        <w:t xml:space="preserve">pplication </w:t>
      </w:r>
      <w:r w:rsidR="00A10B78">
        <w:t>f</w:t>
      </w:r>
      <w:r>
        <w:t xml:space="preserve">orm as soon as possible and return it to WARRRL by email to </w:t>
      </w:r>
      <w:r w:rsidR="00394896">
        <w:t>plmr@warrrl.com.au</w:t>
      </w:r>
    </w:p>
    <w:p w14:paraId="45E64820" w14:textId="35260925" w:rsidR="00762303" w:rsidRDefault="00762303" w:rsidP="00762303">
      <w:r>
        <w:t xml:space="preserve">WARRRL will then review your </w:t>
      </w:r>
      <w:r w:rsidR="00A10B78">
        <w:t>a</w:t>
      </w:r>
      <w:r>
        <w:t xml:space="preserve">pplication and then </w:t>
      </w:r>
      <w:r w:rsidR="00A10B78">
        <w:t>may</w:t>
      </w:r>
      <w:r>
        <w:t>:</w:t>
      </w:r>
    </w:p>
    <w:p w14:paraId="2E69D5B5" w14:textId="7EE79789" w:rsidR="00762303" w:rsidRDefault="00762303" w:rsidP="00111C55">
      <w:pPr>
        <w:pStyle w:val="ListParagraph"/>
        <w:numPr>
          <w:ilvl w:val="0"/>
          <w:numId w:val="5"/>
        </w:numPr>
      </w:pPr>
      <w:r>
        <w:t>Ask you clarification questions;</w:t>
      </w:r>
      <w:r w:rsidR="00224C6B">
        <w:t xml:space="preserve"> and/or</w:t>
      </w:r>
    </w:p>
    <w:p w14:paraId="2D3851AE" w14:textId="2E07CEB7" w:rsidR="00762303" w:rsidRDefault="00A10B78" w:rsidP="00111C55">
      <w:pPr>
        <w:pStyle w:val="ListParagraph"/>
        <w:numPr>
          <w:ilvl w:val="0"/>
          <w:numId w:val="5"/>
        </w:numPr>
      </w:pPr>
      <w:r>
        <w:t>Seek</w:t>
      </w:r>
      <w:r w:rsidR="00762303">
        <w:t xml:space="preserve"> to enter into </w:t>
      </w:r>
      <w:r>
        <w:t>a</w:t>
      </w:r>
      <w:r w:rsidR="00762303">
        <w:t xml:space="preserve"> Recycling Panel Agreement with you; or</w:t>
      </w:r>
    </w:p>
    <w:p w14:paraId="64A23A47" w14:textId="7C920CBB" w:rsidR="00762303" w:rsidRDefault="00762303" w:rsidP="00111C55">
      <w:pPr>
        <w:pStyle w:val="ListParagraph"/>
        <w:numPr>
          <w:ilvl w:val="0"/>
          <w:numId w:val="5"/>
        </w:numPr>
      </w:pPr>
      <w:r>
        <w:t xml:space="preserve">Advise you that your </w:t>
      </w:r>
      <w:r w:rsidR="00392D1E">
        <w:t>a</w:t>
      </w:r>
      <w:r>
        <w:t xml:space="preserve">pplication has been unsuccessful </w:t>
      </w:r>
      <w:proofErr w:type="gramStart"/>
      <w:r>
        <w:t>at this time</w:t>
      </w:r>
      <w:proofErr w:type="gramEnd"/>
      <w:r w:rsidR="00A10B78">
        <w:t xml:space="preserve"> and </w:t>
      </w:r>
      <w:r w:rsidR="00224C6B">
        <w:t>provide written reason for th</w:t>
      </w:r>
      <w:r w:rsidR="00C4503C">
        <w:t>e refusal</w:t>
      </w:r>
      <w:r w:rsidR="00392D1E">
        <w:t xml:space="preserve"> to approve you as a recycler for the purposes of the Scheme</w:t>
      </w:r>
      <w:r>
        <w:t xml:space="preserve">. </w:t>
      </w:r>
    </w:p>
    <w:p w14:paraId="4D302DF7" w14:textId="77777777" w:rsidR="00904D06" w:rsidRDefault="00F92005" w:rsidP="00762303">
      <w:pPr>
        <w:pStyle w:val="FirstParagraph"/>
      </w:pPr>
      <w:r>
        <w:t>Attachments:</w:t>
      </w:r>
    </w:p>
    <w:p w14:paraId="071A0CEA" w14:textId="11CBA972" w:rsidR="004A1FE7" w:rsidRDefault="004A1FE7" w:rsidP="00762303">
      <w:pPr>
        <w:pStyle w:val="FirstParagraph"/>
      </w:pPr>
      <w:r>
        <w:t xml:space="preserve">Recycling Panel Agreement </w:t>
      </w:r>
    </w:p>
    <w:p w14:paraId="5DC1A828" w14:textId="582944BD" w:rsidR="002B2E4A" w:rsidRDefault="008A75CF" w:rsidP="00762303">
      <w:pPr>
        <w:pStyle w:val="FirstParagraph"/>
      </w:pPr>
      <w:r>
        <w:object w:dxaOrig="1538" w:dyaOrig="994" w14:anchorId="30982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pt;height:49.5pt" o:ole="">
            <v:imagedata r:id="rId11" o:title=""/>
          </v:shape>
          <o:OLEObject Type="Embed" ProgID="Package" ShapeID="_x0000_i1028" DrawAspect="Icon" ObjectID="_1661948684" r:id="rId12"/>
        </w:object>
      </w:r>
    </w:p>
    <w:p w14:paraId="52101FD3" w14:textId="2ADDD2A0" w:rsidR="00CC2436" w:rsidRDefault="00CC2436" w:rsidP="00CC2436">
      <w:pPr>
        <w:pStyle w:val="FirstParagraph"/>
      </w:pPr>
      <w:r w:rsidRPr="000570DB">
        <w:t xml:space="preserve">Recyclers -Reg 9(3) - criteria for approval, </w:t>
      </w:r>
      <w:proofErr w:type="gramStart"/>
      <w:r w:rsidRPr="000570DB">
        <w:t>refusal</w:t>
      </w:r>
      <w:proofErr w:type="gramEnd"/>
      <w:r w:rsidRPr="000570DB">
        <w:t xml:space="preserve"> and cancellation</w:t>
      </w:r>
      <w:r w:rsidR="009203A9">
        <w:t xml:space="preserve"> </w:t>
      </w:r>
    </w:p>
    <w:p w14:paraId="5DA47C20" w14:textId="748518F3" w:rsidR="00CC2436" w:rsidRDefault="00E33355" w:rsidP="00762303">
      <w:pPr>
        <w:pStyle w:val="FirstParagraph"/>
      </w:pPr>
      <w:r>
        <w:object w:dxaOrig="1539" w:dyaOrig="997" w14:anchorId="72A9BB58">
          <v:shape id="_x0000_i1026" type="#_x0000_t75" style="width:77.5pt;height:49.5pt" o:ole="">
            <v:imagedata r:id="rId13" o:title=""/>
          </v:shape>
          <o:OLEObject Type="Embed" ProgID="Package" ShapeID="_x0000_i1026" DrawAspect="Icon" ObjectID="_1661948685" r:id="rId14"/>
        </w:object>
      </w:r>
    </w:p>
    <w:p w14:paraId="3EA2AD3B" w14:textId="7DD3C5FB" w:rsidR="00762303" w:rsidRDefault="00762303" w:rsidP="00762303">
      <w:pPr>
        <w:pStyle w:val="FirstParagraph"/>
      </w:pPr>
      <w:r>
        <w:t>Contact us</w:t>
      </w:r>
    </w:p>
    <w:p w14:paraId="683EBF3E" w14:textId="491CE25B" w:rsidR="00762303" w:rsidRDefault="00762303" w:rsidP="00762303">
      <w:r>
        <w:t xml:space="preserve">If you have any queries in relation to becoming a Recycling Panel Member, contact </w:t>
      </w:r>
      <w:r w:rsidR="00394896">
        <w:t>Kristen Britz on plmr@warrrl.com.au</w:t>
      </w:r>
    </w:p>
    <w:p w14:paraId="5676B683" w14:textId="7657FDED" w:rsidR="002E0343" w:rsidRPr="000E4EB5" w:rsidRDefault="000E4EB5" w:rsidP="000E4EB5">
      <w:pPr>
        <w:pStyle w:val="IntenseQuote"/>
      </w:pPr>
      <w:r w:rsidRPr="000E4EB5">
        <w:t>Interested in finding out more?</w:t>
      </w:r>
      <w:r>
        <w:br/>
      </w:r>
      <w:r w:rsidRPr="000E4EB5">
        <w:t>Contact us today</w:t>
      </w:r>
      <w:r>
        <w:t xml:space="preserve"> on 13 4CHANGE (13 42 42)</w:t>
      </w:r>
    </w:p>
    <w:p w14:paraId="055D5888" w14:textId="6A4056ED" w:rsidR="00762303" w:rsidRDefault="00762303" w:rsidP="00111C55">
      <w:pPr>
        <w:pStyle w:val="Heading1"/>
        <w:numPr>
          <w:ilvl w:val="0"/>
          <w:numId w:val="6"/>
        </w:numPr>
        <w:tabs>
          <w:tab w:val="clear" w:pos="4680"/>
          <w:tab w:val="center" w:pos="567"/>
        </w:tabs>
        <w:ind w:left="567" w:hanging="567"/>
      </w:pPr>
      <w:r>
        <w:br w:type="page"/>
      </w:r>
      <w:r w:rsidRPr="00762303">
        <w:rPr>
          <w:sz w:val="40"/>
          <w:szCs w:val="40"/>
        </w:rPr>
        <w:lastRenderedPageBreak/>
        <w:t>Terms and Conditions</w:t>
      </w:r>
    </w:p>
    <w:p w14:paraId="0BC50AC9" w14:textId="77777777" w:rsidR="00762303" w:rsidRPr="00762303" w:rsidRDefault="00762303" w:rsidP="00762303">
      <w:pPr>
        <w:rPr>
          <w:sz w:val="18"/>
          <w:szCs w:val="18"/>
        </w:rPr>
      </w:pPr>
    </w:p>
    <w:p w14:paraId="388671A4" w14:textId="281CDAD0" w:rsidR="00762303" w:rsidRPr="00762303" w:rsidRDefault="00762303" w:rsidP="00762303">
      <w:pPr>
        <w:rPr>
          <w:b/>
          <w:bCs/>
          <w:sz w:val="18"/>
          <w:szCs w:val="18"/>
        </w:rPr>
      </w:pPr>
      <w:r w:rsidRPr="00762303">
        <w:rPr>
          <w:sz w:val="18"/>
          <w:szCs w:val="18"/>
        </w:rPr>
        <w:t xml:space="preserve">The Terms and Conditions set out in this Section are a condition of, and will apply to </w:t>
      </w:r>
      <w:r w:rsidR="00BE24D1">
        <w:rPr>
          <w:sz w:val="18"/>
          <w:szCs w:val="18"/>
        </w:rPr>
        <w:t>your</w:t>
      </w:r>
      <w:r w:rsidRPr="00762303">
        <w:rPr>
          <w:sz w:val="18"/>
          <w:szCs w:val="18"/>
        </w:rPr>
        <w:t xml:space="preserve"> participation in the </w:t>
      </w:r>
      <w:r>
        <w:rPr>
          <w:sz w:val="18"/>
          <w:szCs w:val="18"/>
        </w:rPr>
        <w:t xml:space="preserve">Recycling Panel </w:t>
      </w:r>
      <w:r w:rsidR="003B3E80">
        <w:rPr>
          <w:sz w:val="18"/>
          <w:szCs w:val="18"/>
        </w:rPr>
        <w:t>a</w:t>
      </w:r>
      <w:r>
        <w:rPr>
          <w:sz w:val="18"/>
          <w:szCs w:val="18"/>
        </w:rPr>
        <w:t>pplication</w:t>
      </w:r>
      <w:r w:rsidR="003B3E80">
        <w:rPr>
          <w:sz w:val="18"/>
          <w:szCs w:val="18"/>
        </w:rPr>
        <w:t xml:space="preserve"> process (</w:t>
      </w:r>
      <w:r w:rsidR="003B3E80" w:rsidRPr="000612E1">
        <w:rPr>
          <w:b/>
          <w:sz w:val="18"/>
          <w:szCs w:val="18"/>
        </w:rPr>
        <w:t>Application Process</w:t>
      </w:r>
      <w:r w:rsidR="003B3E80">
        <w:rPr>
          <w:sz w:val="18"/>
          <w:szCs w:val="18"/>
        </w:rPr>
        <w:t>)</w:t>
      </w:r>
      <w:r w:rsidRPr="00762303">
        <w:rPr>
          <w:sz w:val="18"/>
          <w:szCs w:val="18"/>
        </w:rPr>
        <w:t>.</w:t>
      </w:r>
      <w:r w:rsidR="0021318D">
        <w:rPr>
          <w:b/>
          <w:bCs/>
          <w:sz w:val="18"/>
          <w:szCs w:val="18"/>
        </w:rPr>
        <w:t>WARRRL website</w:t>
      </w:r>
    </w:p>
    <w:p w14:paraId="7855073D" w14:textId="3A99D86A" w:rsidR="00762303" w:rsidRPr="00762303" w:rsidRDefault="00762303" w:rsidP="00111C55">
      <w:pPr>
        <w:pStyle w:val="ListParagraph"/>
        <w:numPr>
          <w:ilvl w:val="0"/>
          <w:numId w:val="5"/>
        </w:numPr>
        <w:rPr>
          <w:sz w:val="18"/>
          <w:szCs w:val="18"/>
        </w:rPr>
      </w:pPr>
      <w:r w:rsidRPr="00762303">
        <w:rPr>
          <w:sz w:val="18"/>
          <w:szCs w:val="18"/>
        </w:rPr>
        <w:t xml:space="preserve">Access to and use of the </w:t>
      </w:r>
      <w:r w:rsidR="0021318D">
        <w:rPr>
          <w:sz w:val="18"/>
          <w:szCs w:val="18"/>
        </w:rPr>
        <w:t xml:space="preserve">WARRRL website </w:t>
      </w:r>
      <w:r w:rsidR="0021318D" w:rsidRPr="000612E1">
        <w:rPr>
          <w:sz w:val="18"/>
          <w:szCs w:val="18"/>
        </w:rPr>
        <w:t xml:space="preserve">www.warrrl.com.au </w:t>
      </w:r>
      <w:r w:rsidR="0021318D">
        <w:rPr>
          <w:sz w:val="18"/>
          <w:szCs w:val="18"/>
        </w:rPr>
        <w:t>(</w:t>
      </w:r>
      <w:r w:rsidRPr="000612E1">
        <w:rPr>
          <w:b/>
          <w:sz w:val="18"/>
          <w:szCs w:val="18"/>
        </w:rPr>
        <w:t>Website</w:t>
      </w:r>
      <w:r w:rsidR="0021318D">
        <w:rPr>
          <w:b/>
          <w:sz w:val="18"/>
          <w:szCs w:val="18"/>
        </w:rPr>
        <w:t>)</w:t>
      </w:r>
      <w:r w:rsidRPr="00762303">
        <w:rPr>
          <w:sz w:val="18"/>
          <w:szCs w:val="18"/>
        </w:rPr>
        <w:t xml:space="preserve"> </w:t>
      </w:r>
      <w:r w:rsidR="0021318D">
        <w:rPr>
          <w:sz w:val="18"/>
          <w:szCs w:val="18"/>
        </w:rPr>
        <w:t xml:space="preserve">(including all pages </w:t>
      </w:r>
      <w:r w:rsidR="003B3E80">
        <w:rPr>
          <w:sz w:val="18"/>
          <w:szCs w:val="18"/>
        </w:rPr>
        <w:t xml:space="preserve">accessed via that website address) </w:t>
      </w:r>
      <w:r w:rsidRPr="00762303">
        <w:rPr>
          <w:sz w:val="18"/>
          <w:szCs w:val="18"/>
        </w:rPr>
        <w:t xml:space="preserve">is subject the Terms of Use published on the Website.  </w:t>
      </w:r>
      <w:r w:rsidR="00507327">
        <w:rPr>
          <w:sz w:val="18"/>
          <w:szCs w:val="18"/>
        </w:rPr>
        <w:t>You</w:t>
      </w:r>
      <w:r w:rsidRPr="00762303">
        <w:rPr>
          <w:sz w:val="18"/>
          <w:szCs w:val="18"/>
        </w:rPr>
        <w:t xml:space="preserve"> must comply with those Terms of Use, and any applicable instructions, processes, procedures and recommendations with respect to use of the </w:t>
      </w:r>
      <w:r w:rsidR="003B3E80">
        <w:rPr>
          <w:sz w:val="18"/>
          <w:szCs w:val="18"/>
        </w:rPr>
        <w:t>Website</w:t>
      </w:r>
      <w:r w:rsidRPr="00762303">
        <w:rPr>
          <w:sz w:val="18"/>
          <w:szCs w:val="18"/>
        </w:rPr>
        <w:t xml:space="preserve"> as advised on the Website.</w:t>
      </w:r>
    </w:p>
    <w:p w14:paraId="543BEE0C" w14:textId="3E70A5CD" w:rsidR="00762303" w:rsidRPr="00762303" w:rsidRDefault="00762303" w:rsidP="00762303">
      <w:pPr>
        <w:rPr>
          <w:b/>
          <w:bCs/>
          <w:sz w:val="18"/>
          <w:szCs w:val="18"/>
        </w:rPr>
      </w:pPr>
      <w:r w:rsidRPr="00762303">
        <w:rPr>
          <w:b/>
          <w:bCs/>
          <w:sz w:val="18"/>
          <w:szCs w:val="18"/>
        </w:rPr>
        <w:t xml:space="preserve">Acknowledgments and warranties by </w:t>
      </w:r>
      <w:r w:rsidR="00507327">
        <w:rPr>
          <w:b/>
          <w:bCs/>
          <w:sz w:val="18"/>
          <w:szCs w:val="18"/>
        </w:rPr>
        <w:t>you</w:t>
      </w:r>
    </w:p>
    <w:p w14:paraId="1A28147C" w14:textId="5040C55D" w:rsidR="00762303" w:rsidRPr="00762303" w:rsidRDefault="00507327" w:rsidP="00762303">
      <w:pPr>
        <w:rPr>
          <w:sz w:val="18"/>
          <w:szCs w:val="18"/>
        </w:rPr>
      </w:pPr>
      <w:r>
        <w:rPr>
          <w:sz w:val="18"/>
          <w:szCs w:val="18"/>
        </w:rPr>
        <w:t>You</w:t>
      </w:r>
      <w:r w:rsidR="00762303" w:rsidRPr="00762303">
        <w:rPr>
          <w:sz w:val="18"/>
          <w:szCs w:val="18"/>
        </w:rPr>
        <w:t xml:space="preserve"> acknowledge and agree that, by </w:t>
      </w:r>
      <w:r w:rsidR="00E159C3">
        <w:rPr>
          <w:sz w:val="18"/>
          <w:szCs w:val="18"/>
        </w:rPr>
        <w:t xml:space="preserve">engaging in any way in the Application Process, and whether or not you </w:t>
      </w:r>
      <w:r w:rsidR="00762303" w:rsidRPr="00762303">
        <w:rPr>
          <w:sz w:val="18"/>
          <w:szCs w:val="18"/>
        </w:rPr>
        <w:t xml:space="preserve">submit an </w:t>
      </w:r>
      <w:r w:rsidR="003B3E80">
        <w:rPr>
          <w:sz w:val="18"/>
          <w:szCs w:val="18"/>
        </w:rPr>
        <w:t>application</w:t>
      </w:r>
      <w:r w:rsidR="00762303" w:rsidRPr="00762303">
        <w:rPr>
          <w:sz w:val="18"/>
          <w:szCs w:val="18"/>
        </w:rPr>
        <w:t>:</w:t>
      </w:r>
    </w:p>
    <w:p w14:paraId="0EA68F86" w14:textId="3405D49E" w:rsidR="00762303" w:rsidRPr="00762303" w:rsidRDefault="00507327" w:rsidP="00111C55">
      <w:pPr>
        <w:pStyle w:val="ListParagraph"/>
        <w:numPr>
          <w:ilvl w:val="0"/>
          <w:numId w:val="5"/>
        </w:numPr>
        <w:rPr>
          <w:sz w:val="18"/>
          <w:szCs w:val="18"/>
        </w:rPr>
      </w:pPr>
      <w:r>
        <w:rPr>
          <w:sz w:val="18"/>
          <w:szCs w:val="18"/>
        </w:rPr>
        <w:t>You are</w:t>
      </w:r>
      <w:r w:rsidR="00762303" w:rsidRPr="00762303">
        <w:rPr>
          <w:sz w:val="18"/>
          <w:szCs w:val="18"/>
        </w:rPr>
        <w:t xml:space="preserve"> deemed to accept, and </w:t>
      </w:r>
      <w:r>
        <w:rPr>
          <w:sz w:val="18"/>
          <w:szCs w:val="18"/>
        </w:rPr>
        <w:t>are</w:t>
      </w:r>
      <w:r w:rsidR="00762303" w:rsidRPr="00762303">
        <w:rPr>
          <w:sz w:val="18"/>
          <w:szCs w:val="18"/>
        </w:rPr>
        <w:t xml:space="preserve"> bound by, the</w:t>
      </w:r>
      <w:r w:rsidR="00E159C3">
        <w:rPr>
          <w:sz w:val="18"/>
          <w:szCs w:val="18"/>
        </w:rPr>
        <w:t>se</w:t>
      </w:r>
      <w:r w:rsidR="00762303" w:rsidRPr="00762303">
        <w:rPr>
          <w:sz w:val="18"/>
          <w:szCs w:val="18"/>
        </w:rPr>
        <w:t xml:space="preserve"> Terms and Conditions; and</w:t>
      </w:r>
    </w:p>
    <w:p w14:paraId="26DCBD2E" w14:textId="733B6E11" w:rsidR="00762303" w:rsidRPr="00762303" w:rsidRDefault="00E159C3" w:rsidP="00111C55">
      <w:pPr>
        <w:pStyle w:val="ListParagraph"/>
        <w:numPr>
          <w:ilvl w:val="0"/>
          <w:numId w:val="5"/>
        </w:numPr>
        <w:rPr>
          <w:sz w:val="18"/>
          <w:szCs w:val="18"/>
        </w:rPr>
      </w:pPr>
      <w:r>
        <w:rPr>
          <w:sz w:val="18"/>
          <w:szCs w:val="18"/>
        </w:rPr>
        <w:t>You</w:t>
      </w:r>
      <w:r w:rsidR="00762303" w:rsidRPr="00762303">
        <w:rPr>
          <w:sz w:val="18"/>
          <w:szCs w:val="18"/>
        </w:rPr>
        <w:t xml:space="preserve"> warrant that all information contained in </w:t>
      </w:r>
      <w:r w:rsidR="00B523AB">
        <w:rPr>
          <w:sz w:val="18"/>
          <w:szCs w:val="18"/>
        </w:rPr>
        <w:t>any</w:t>
      </w:r>
      <w:r w:rsidR="00762303" w:rsidRPr="00762303">
        <w:rPr>
          <w:sz w:val="18"/>
          <w:szCs w:val="18"/>
        </w:rPr>
        <w:t xml:space="preserve"> </w:t>
      </w:r>
      <w:r w:rsidR="007523E8">
        <w:rPr>
          <w:sz w:val="18"/>
          <w:szCs w:val="18"/>
        </w:rPr>
        <w:t>a</w:t>
      </w:r>
      <w:r w:rsidR="00762303">
        <w:rPr>
          <w:sz w:val="18"/>
          <w:szCs w:val="18"/>
        </w:rPr>
        <w:t>pplication</w:t>
      </w:r>
      <w:r w:rsidR="00B523AB">
        <w:rPr>
          <w:sz w:val="18"/>
          <w:szCs w:val="18"/>
        </w:rPr>
        <w:t xml:space="preserve"> you submit</w:t>
      </w:r>
      <w:r w:rsidR="00762303" w:rsidRPr="00762303">
        <w:rPr>
          <w:sz w:val="18"/>
          <w:szCs w:val="18"/>
        </w:rPr>
        <w:t xml:space="preserve"> is true and correct, and not misleading, in all material respects.</w:t>
      </w:r>
    </w:p>
    <w:p w14:paraId="7D525BB5" w14:textId="77777777" w:rsidR="00762303" w:rsidRPr="00762303" w:rsidRDefault="00762303" w:rsidP="00762303">
      <w:pPr>
        <w:rPr>
          <w:b/>
          <w:bCs/>
          <w:sz w:val="18"/>
          <w:szCs w:val="18"/>
        </w:rPr>
      </w:pPr>
      <w:r w:rsidRPr="00762303">
        <w:rPr>
          <w:b/>
          <w:bCs/>
          <w:sz w:val="18"/>
          <w:szCs w:val="18"/>
        </w:rPr>
        <w:t>Liability</w:t>
      </w:r>
    </w:p>
    <w:p w14:paraId="5B953254" w14:textId="4762D085" w:rsidR="00762303" w:rsidRPr="00762303" w:rsidRDefault="00762303" w:rsidP="00762303">
      <w:pPr>
        <w:rPr>
          <w:sz w:val="18"/>
          <w:szCs w:val="18"/>
        </w:rPr>
      </w:pPr>
      <w:r w:rsidRPr="00762303">
        <w:rPr>
          <w:sz w:val="18"/>
          <w:szCs w:val="18"/>
        </w:rPr>
        <w:t>To the extent permitted by law, WARRRL disclaims all liability</w:t>
      </w:r>
      <w:r w:rsidR="003B3E80">
        <w:rPr>
          <w:sz w:val="18"/>
          <w:szCs w:val="18"/>
        </w:rPr>
        <w:t>,</w:t>
      </w:r>
      <w:r w:rsidRPr="00762303">
        <w:rPr>
          <w:sz w:val="18"/>
          <w:szCs w:val="18"/>
        </w:rPr>
        <w:t xml:space="preserve"> whether in contract, tort (including negligence), under statute or otherwise</w:t>
      </w:r>
      <w:r w:rsidR="003B3E80">
        <w:rPr>
          <w:sz w:val="18"/>
          <w:szCs w:val="18"/>
        </w:rPr>
        <w:t>,</w:t>
      </w:r>
      <w:r w:rsidRPr="00762303">
        <w:rPr>
          <w:sz w:val="18"/>
          <w:szCs w:val="18"/>
        </w:rPr>
        <w:t xml:space="preserve"> arising from information contained in or omitted from any </w:t>
      </w:r>
      <w:r w:rsidR="003B3E80">
        <w:rPr>
          <w:sz w:val="18"/>
          <w:szCs w:val="18"/>
        </w:rPr>
        <w:t>d</w:t>
      </w:r>
      <w:r w:rsidRPr="00762303">
        <w:rPr>
          <w:sz w:val="18"/>
          <w:szCs w:val="18"/>
        </w:rPr>
        <w:t xml:space="preserve">ocument provided to </w:t>
      </w:r>
      <w:r w:rsidR="003B3E80">
        <w:rPr>
          <w:sz w:val="18"/>
          <w:szCs w:val="18"/>
        </w:rPr>
        <w:t xml:space="preserve">or accessed by </w:t>
      </w:r>
      <w:r w:rsidR="00E159C3">
        <w:rPr>
          <w:sz w:val="18"/>
          <w:szCs w:val="18"/>
        </w:rPr>
        <w:t>you</w:t>
      </w:r>
      <w:r w:rsidRPr="00762303">
        <w:rPr>
          <w:sz w:val="18"/>
          <w:szCs w:val="18"/>
        </w:rPr>
        <w:t xml:space="preserve"> in connection with the</w:t>
      </w:r>
      <w:r>
        <w:rPr>
          <w:sz w:val="18"/>
          <w:szCs w:val="18"/>
        </w:rPr>
        <w:t xml:space="preserve"> Application</w:t>
      </w:r>
      <w:r w:rsidRPr="00762303">
        <w:rPr>
          <w:sz w:val="18"/>
          <w:szCs w:val="18"/>
        </w:rPr>
        <w:t xml:space="preserve"> Process. </w:t>
      </w:r>
    </w:p>
    <w:p w14:paraId="05B898DC" w14:textId="34E6602C" w:rsidR="00762303" w:rsidRPr="00762303" w:rsidRDefault="00762303" w:rsidP="00762303">
      <w:pPr>
        <w:rPr>
          <w:b/>
          <w:bCs/>
          <w:sz w:val="18"/>
          <w:szCs w:val="18"/>
        </w:rPr>
      </w:pPr>
      <w:r w:rsidRPr="00762303">
        <w:rPr>
          <w:b/>
          <w:bCs/>
          <w:sz w:val="18"/>
          <w:szCs w:val="18"/>
        </w:rPr>
        <w:t xml:space="preserve">Costs borne by </w:t>
      </w:r>
      <w:r w:rsidR="00E159C3">
        <w:rPr>
          <w:b/>
          <w:bCs/>
          <w:sz w:val="18"/>
          <w:szCs w:val="18"/>
        </w:rPr>
        <w:t>you</w:t>
      </w:r>
    </w:p>
    <w:p w14:paraId="15CCE952" w14:textId="07019EE7" w:rsidR="00762303" w:rsidRDefault="00E159C3" w:rsidP="00762303">
      <w:pPr>
        <w:rPr>
          <w:sz w:val="18"/>
          <w:szCs w:val="18"/>
        </w:rPr>
      </w:pPr>
      <w:r>
        <w:rPr>
          <w:sz w:val="18"/>
          <w:szCs w:val="18"/>
        </w:rPr>
        <w:t>You</w:t>
      </w:r>
      <w:r w:rsidR="00762303" w:rsidRPr="00762303">
        <w:rPr>
          <w:sz w:val="18"/>
          <w:szCs w:val="18"/>
        </w:rPr>
        <w:t xml:space="preserve"> bear entirely and exclusively all costs and expenses incurred in any way associated with </w:t>
      </w:r>
      <w:r w:rsidR="00AC14E0">
        <w:rPr>
          <w:sz w:val="18"/>
          <w:szCs w:val="18"/>
        </w:rPr>
        <w:t xml:space="preserve">the Application Process, including </w:t>
      </w:r>
      <w:r w:rsidR="00762303" w:rsidRPr="00762303">
        <w:rPr>
          <w:sz w:val="18"/>
          <w:szCs w:val="18"/>
        </w:rPr>
        <w:t xml:space="preserve">developing, preparing and submitting its </w:t>
      </w:r>
      <w:r w:rsidR="00B1377F">
        <w:rPr>
          <w:sz w:val="18"/>
          <w:szCs w:val="18"/>
        </w:rPr>
        <w:t>a</w:t>
      </w:r>
      <w:r w:rsidR="002E0343">
        <w:rPr>
          <w:sz w:val="18"/>
          <w:szCs w:val="18"/>
        </w:rPr>
        <w:t>pplication</w:t>
      </w:r>
      <w:r w:rsidR="00762303" w:rsidRPr="00762303">
        <w:rPr>
          <w:sz w:val="18"/>
          <w:szCs w:val="18"/>
        </w:rPr>
        <w:t xml:space="preserve">, attending meetings, site visits and seeking independent legal advice.  </w:t>
      </w:r>
      <w:r>
        <w:rPr>
          <w:sz w:val="18"/>
          <w:szCs w:val="18"/>
        </w:rPr>
        <w:t>You</w:t>
      </w:r>
      <w:r w:rsidR="00762303" w:rsidRPr="00762303">
        <w:rPr>
          <w:sz w:val="18"/>
          <w:szCs w:val="18"/>
        </w:rPr>
        <w:t xml:space="preserve"> acknowledge that under no circumstances will WARRRL reimburse any charges, costs, expenses or fees incurred by </w:t>
      </w:r>
      <w:r w:rsidR="00C83717">
        <w:rPr>
          <w:sz w:val="18"/>
          <w:szCs w:val="18"/>
        </w:rPr>
        <w:t>You</w:t>
      </w:r>
      <w:r w:rsidR="00762303" w:rsidRPr="00762303">
        <w:rPr>
          <w:sz w:val="18"/>
          <w:szCs w:val="18"/>
        </w:rPr>
        <w:t>.</w:t>
      </w:r>
    </w:p>
    <w:p w14:paraId="4A2AEAE3" w14:textId="6B81DF07" w:rsidR="002E0343" w:rsidRDefault="002E0343" w:rsidP="00762303">
      <w:pPr>
        <w:rPr>
          <w:sz w:val="18"/>
          <w:szCs w:val="18"/>
        </w:rPr>
      </w:pPr>
    </w:p>
    <w:p w14:paraId="70560434" w14:textId="77777777" w:rsidR="002E0343" w:rsidRPr="00762303" w:rsidRDefault="002E0343" w:rsidP="00762303">
      <w:pPr>
        <w:rPr>
          <w:sz w:val="18"/>
          <w:szCs w:val="18"/>
        </w:rPr>
      </w:pPr>
    </w:p>
    <w:p w14:paraId="711FA782" w14:textId="77777777" w:rsidR="00762303" w:rsidRPr="002E0343" w:rsidRDefault="00762303" w:rsidP="00762303">
      <w:pPr>
        <w:rPr>
          <w:b/>
          <w:bCs/>
          <w:sz w:val="18"/>
          <w:szCs w:val="18"/>
        </w:rPr>
      </w:pPr>
      <w:r w:rsidRPr="002E0343">
        <w:rPr>
          <w:b/>
          <w:bCs/>
          <w:sz w:val="18"/>
          <w:szCs w:val="18"/>
        </w:rPr>
        <w:t>No warranties by WARRRL</w:t>
      </w:r>
    </w:p>
    <w:p w14:paraId="666A1352" w14:textId="5ECF2EBE" w:rsidR="00762303" w:rsidRPr="00762303" w:rsidRDefault="00762303" w:rsidP="00762303">
      <w:pPr>
        <w:rPr>
          <w:sz w:val="18"/>
          <w:szCs w:val="18"/>
        </w:rPr>
      </w:pPr>
      <w:r w:rsidRPr="00762303">
        <w:rPr>
          <w:sz w:val="18"/>
          <w:szCs w:val="18"/>
        </w:rPr>
        <w:t xml:space="preserve">WARRRL makes no representation or warranty, express or implied, as to the reliability or completeness of the information contained in this </w:t>
      </w:r>
      <w:r w:rsidR="00AC14E0">
        <w:rPr>
          <w:sz w:val="18"/>
          <w:szCs w:val="18"/>
        </w:rPr>
        <w:t>document</w:t>
      </w:r>
      <w:r w:rsidRPr="00762303">
        <w:rPr>
          <w:sz w:val="18"/>
          <w:szCs w:val="18"/>
        </w:rPr>
        <w:t xml:space="preserve">, or any information that may be provided in association with </w:t>
      </w:r>
      <w:r w:rsidR="00AC14E0">
        <w:rPr>
          <w:sz w:val="18"/>
          <w:szCs w:val="18"/>
        </w:rPr>
        <w:t>the Application Process</w:t>
      </w:r>
      <w:r w:rsidRPr="00762303">
        <w:rPr>
          <w:sz w:val="18"/>
          <w:szCs w:val="18"/>
        </w:rPr>
        <w:t xml:space="preserve">, including any information provided by WARRRL in response to any enquiry.  </w:t>
      </w:r>
    </w:p>
    <w:p w14:paraId="0E741C9D" w14:textId="4D412051" w:rsidR="00762303" w:rsidRPr="002E0343" w:rsidRDefault="00847F7D" w:rsidP="00762303">
      <w:pPr>
        <w:rPr>
          <w:b/>
          <w:bCs/>
          <w:sz w:val="18"/>
          <w:szCs w:val="18"/>
        </w:rPr>
      </w:pPr>
      <w:r>
        <w:rPr>
          <w:b/>
          <w:bCs/>
          <w:sz w:val="18"/>
          <w:szCs w:val="18"/>
        </w:rPr>
        <w:t>A</w:t>
      </w:r>
      <w:r w:rsidR="0050662A">
        <w:rPr>
          <w:b/>
          <w:bCs/>
          <w:sz w:val="18"/>
          <w:szCs w:val="18"/>
        </w:rPr>
        <w:t>pplicant</w:t>
      </w:r>
      <w:r w:rsidR="00762303" w:rsidRPr="002E0343">
        <w:rPr>
          <w:b/>
          <w:bCs/>
          <w:sz w:val="18"/>
          <w:szCs w:val="18"/>
        </w:rPr>
        <w:t>s to inform themselves</w:t>
      </w:r>
    </w:p>
    <w:p w14:paraId="177A7520" w14:textId="436A232C" w:rsidR="00762303" w:rsidRPr="00762303" w:rsidRDefault="00762303" w:rsidP="00762303">
      <w:pPr>
        <w:rPr>
          <w:sz w:val="18"/>
          <w:szCs w:val="18"/>
        </w:rPr>
      </w:pPr>
      <w:r w:rsidRPr="00762303">
        <w:rPr>
          <w:sz w:val="18"/>
          <w:szCs w:val="18"/>
        </w:rPr>
        <w:t xml:space="preserve">By submitting an </w:t>
      </w:r>
      <w:r w:rsidR="002E0343">
        <w:rPr>
          <w:sz w:val="18"/>
          <w:szCs w:val="18"/>
        </w:rPr>
        <w:t>Application</w:t>
      </w:r>
      <w:r w:rsidRPr="00762303">
        <w:rPr>
          <w:sz w:val="18"/>
          <w:szCs w:val="18"/>
        </w:rPr>
        <w:t xml:space="preserve">, </w:t>
      </w:r>
      <w:r w:rsidR="00C83717">
        <w:rPr>
          <w:sz w:val="18"/>
          <w:szCs w:val="18"/>
        </w:rPr>
        <w:t>you</w:t>
      </w:r>
      <w:r w:rsidRPr="00762303">
        <w:rPr>
          <w:sz w:val="18"/>
          <w:szCs w:val="18"/>
        </w:rPr>
        <w:t xml:space="preserve"> are deemed to have:</w:t>
      </w:r>
    </w:p>
    <w:p w14:paraId="4FEC080B" w14:textId="04D5C623" w:rsidR="00762303" w:rsidRPr="002E0343" w:rsidRDefault="00762303" w:rsidP="00111C55">
      <w:pPr>
        <w:pStyle w:val="ListParagraph"/>
        <w:numPr>
          <w:ilvl w:val="0"/>
          <w:numId w:val="5"/>
        </w:numPr>
        <w:rPr>
          <w:sz w:val="18"/>
          <w:szCs w:val="18"/>
        </w:rPr>
      </w:pPr>
      <w:r w:rsidRPr="002E0343">
        <w:rPr>
          <w:sz w:val="18"/>
          <w:szCs w:val="18"/>
        </w:rPr>
        <w:t xml:space="preserve">Examined and considered this </w:t>
      </w:r>
      <w:r w:rsidR="002E0343">
        <w:rPr>
          <w:sz w:val="18"/>
          <w:szCs w:val="18"/>
        </w:rPr>
        <w:t>document</w:t>
      </w:r>
      <w:r w:rsidRPr="002E0343">
        <w:rPr>
          <w:sz w:val="18"/>
          <w:szCs w:val="18"/>
        </w:rPr>
        <w:t xml:space="preserve"> and all other information made available to </w:t>
      </w:r>
      <w:r w:rsidR="00C83717">
        <w:rPr>
          <w:sz w:val="18"/>
          <w:szCs w:val="18"/>
        </w:rPr>
        <w:t>you or your representatives</w:t>
      </w:r>
      <w:r w:rsidRPr="002E0343">
        <w:rPr>
          <w:sz w:val="18"/>
          <w:szCs w:val="18"/>
        </w:rPr>
        <w:t xml:space="preserve"> by WARRRL in connection with th</w:t>
      </w:r>
      <w:r w:rsidR="00AC14E0">
        <w:rPr>
          <w:sz w:val="18"/>
          <w:szCs w:val="18"/>
        </w:rPr>
        <w:t>e</w:t>
      </w:r>
      <w:r w:rsidRPr="002E0343">
        <w:rPr>
          <w:sz w:val="18"/>
          <w:szCs w:val="18"/>
        </w:rPr>
        <w:t xml:space="preserve"> </w:t>
      </w:r>
      <w:r w:rsidR="002E0343">
        <w:rPr>
          <w:sz w:val="18"/>
          <w:szCs w:val="18"/>
        </w:rPr>
        <w:t xml:space="preserve">Application </w:t>
      </w:r>
      <w:r w:rsidRPr="002E0343">
        <w:rPr>
          <w:sz w:val="18"/>
          <w:szCs w:val="18"/>
        </w:rPr>
        <w:t xml:space="preserve">Process and all other necessary information which may be relevant to the risks, contingencies and other circumstances which may have an effect on </w:t>
      </w:r>
      <w:r w:rsidR="00C83717">
        <w:rPr>
          <w:sz w:val="18"/>
          <w:szCs w:val="18"/>
        </w:rPr>
        <w:t>your</w:t>
      </w:r>
      <w:r w:rsidRPr="002E0343">
        <w:rPr>
          <w:sz w:val="18"/>
          <w:szCs w:val="18"/>
        </w:rPr>
        <w:t xml:space="preserve"> </w:t>
      </w:r>
      <w:r w:rsidR="00AC14E0">
        <w:rPr>
          <w:sz w:val="18"/>
          <w:szCs w:val="18"/>
        </w:rPr>
        <w:t>a</w:t>
      </w:r>
      <w:r w:rsidR="002E0343">
        <w:rPr>
          <w:sz w:val="18"/>
          <w:szCs w:val="18"/>
        </w:rPr>
        <w:t>pplication</w:t>
      </w:r>
      <w:r w:rsidRPr="002E0343">
        <w:rPr>
          <w:sz w:val="18"/>
          <w:szCs w:val="18"/>
        </w:rPr>
        <w:t>;</w:t>
      </w:r>
    </w:p>
    <w:p w14:paraId="2CFD6969" w14:textId="2F8C5E99" w:rsidR="00762303" w:rsidRPr="002E0343" w:rsidRDefault="00762303" w:rsidP="00111C55">
      <w:pPr>
        <w:pStyle w:val="ListParagraph"/>
        <w:numPr>
          <w:ilvl w:val="0"/>
          <w:numId w:val="5"/>
        </w:numPr>
        <w:rPr>
          <w:sz w:val="18"/>
          <w:szCs w:val="18"/>
        </w:rPr>
      </w:pPr>
      <w:r w:rsidRPr="002E0343">
        <w:rPr>
          <w:sz w:val="18"/>
          <w:szCs w:val="18"/>
        </w:rPr>
        <w:t xml:space="preserve">Satisfied </w:t>
      </w:r>
      <w:r w:rsidR="00C83717">
        <w:rPr>
          <w:sz w:val="18"/>
          <w:szCs w:val="18"/>
        </w:rPr>
        <w:t>yourself</w:t>
      </w:r>
      <w:r w:rsidRPr="002E0343">
        <w:rPr>
          <w:sz w:val="18"/>
          <w:szCs w:val="18"/>
        </w:rPr>
        <w:t xml:space="preserve"> as to the correctness and sufficiency of </w:t>
      </w:r>
      <w:r w:rsidR="00C83717">
        <w:rPr>
          <w:sz w:val="18"/>
          <w:szCs w:val="18"/>
        </w:rPr>
        <w:t>your</w:t>
      </w:r>
      <w:r w:rsidR="00C83717" w:rsidRPr="002E0343">
        <w:rPr>
          <w:sz w:val="18"/>
          <w:szCs w:val="18"/>
        </w:rPr>
        <w:t xml:space="preserve"> </w:t>
      </w:r>
      <w:r w:rsidR="00AC14E0">
        <w:rPr>
          <w:sz w:val="18"/>
          <w:szCs w:val="18"/>
        </w:rPr>
        <w:t>a</w:t>
      </w:r>
      <w:r w:rsidR="002E0343">
        <w:rPr>
          <w:sz w:val="18"/>
          <w:szCs w:val="18"/>
        </w:rPr>
        <w:t>pplication</w:t>
      </w:r>
      <w:r w:rsidRPr="002E0343">
        <w:rPr>
          <w:sz w:val="18"/>
          <w:szCs w:val="18"/>
        </w:rPr>
        <w:t>; and</w:t>
      </w:r>
    </w:p>
    <w:p w14:paraId="10C1ABB4" w14:textId="3715E7E1" w:rsidR="00762303" w:rsidRPr="002E0343" w:rsidRDefault="00762303" w:rsidP="00111C55">
      <w:pPr>
        <w:pStyle w:val="ListParagraph"/>
        <w:numPr>
          <w:ilvl w:val="0"/>
          <w:numId w:val="5"/>
        </w:numPr>
        <w:rPr>
          <w:sz w:val="18"/>
          <w:szCs w:val="18"/>
        </w:rPr>
      </w:pPr>
      <w:r w:rsidRPr="002E0343">
        <w:rPr>
          <w:sz w:val="18"/>
          <w:szCs w:val="18"/>
        </w:rPr>
        <w:t xml:space="preserve">Acknowledged and agreed that </w:t>
      </w:r>
      <w:r w:rsidR="002B6C07">
        <w:rPr>
          <w:sz w:val="18"/>
          <w:szCs w:val="18"/>
        </w:rPr>
        <w:t>you</w:t>
      </w:r>
      <w:r w:rsidR="002B6C07" w:rsidRPr="002E0343">
        <w:rPr>
          <w:sz w:val="18"/>
          <w:szCs w:val="18"/>
        </w:rPr>
        <w:t xml:space="preserve"> </w:t>
      </w:r>
      <w:r w:rsidRPr="002E0343">
        <w:rPr>
          <w:sz w:val="18"/>
          <w:szCs w:val="18"/>
        </w:rPr>
        <w:t>do not rely on any oral or written warranty or representation by or on behalf of WARRRL.</w:t>
      </w:r>
    </w:p>
    <w:p w14:paraId="70E4C199" w14:textId="0BE6474F" w:rsidR="00762303" w:rsidRPr="00762303" w:rsidRDefault="00762303" w:rsidP="00762303">
      <w:pPr>
        <w:rPr>
          <w:sz w:val="18"/>
          <w:szCs w:val="18"/>
        </w:rPr>
      </w:pPr>
      <w:r w:rsidRPr="00762303">
        <w:rPr>
          <w:sz w:val="18"/>
          <w:szCs w:val="18"/>
        </w:rPr>
        <w:t xml:space="preserve">Without limiting the foregoing, </w:t>
      </w:r>
      <w:r w:rsidR="002B6C07">
        <w:rPr>
          <w:sz w:val="18"/>
          <w:szCs w:val="18"/>
        </w:rPr>
        <w:t>you are</w:t>
      </w:r>
      <w:r w:rsidRPr="00762303">
        <w:rPr>
          <w:sz w:val="18"/>
          <w:szCs w:val="18"/>
        </w:rPr>
        <w:t xml:space="preserve"> responsible for informing itself with respect to all conditions which might in any way affect the cost or the performance of </w:t>
      </w:r>
      <w:r w:rsidR="002B6C07">
        <w:rPr>
          <w:sz w:val="18"/>
          <w:szCs w:val="18"/>
        </w:rPr>
        <w:t>your</w:t>
      </w:r>
      <w:r w:rsidR="00AC14E0">
        <w:rPr>
          <w:sz w:val="18"/>
          <w:szCs w:val="18"/>
        </w:rPr>
        <w:t xml:space="preserve"> obligations under a Recycling Panel Agreement</w:t>
      </w:r>
      <w:r w:rsidRPr="00762303">
        <w:rPr>
          <w:sz w:val="18"/>
          <w:szCs w:val="18"/>
        </w:rPr>
        <w:t xml:space="preserve">. Failure to do so will be at </w:t>
      </w:r>
      <w:r w:rsidR="00225D1D">
        <w:rPr>
          <w:sz w:val="18"/>
          <w:szCs w:val="18"/>
        </w:rPr>
        <w:t>your</w:t>
      </w:r>
      <w:r w:rsidRPr="00762303">
        <w:rPr>
          <w:sz w:val="18"/>
          <w:szCs w:val="18"/>
        </w:rPr>
        <w:t xml:space="preserve"> sole risk and no relief can be given for errors or omissions by </w:t>
      </w:r>
      <w:r w:rsidR="00225D1D">
        <w:rPr>
          <w:sz w:val="18"/>
          <w:szCs w:val="18"/>
        </w:rPr>
        <w:t>you</w:t>
      </w:r>
      <w:r w:rsidRPr="00762303">
        <w:rPr>
          <w:sz w:val="18"/>
          <w:szCs w:val="18"/>
        </w:rPr>
        <w:t xml:space="preserve">. </w:t>
      </w:r>
    </w:p>
    <w:p w14:paraId="12E4070A" w14:textId="77777777" w:rsidR="00762303" w:rsidRPr="002E0343" w:rsidRDefault="00762303" w:rsidP="00762303">
      <w:pPr>
        <w:rPr>
          <w:b/>
          <w:bCs/>
          <w:sz w:val="18"/>
          <w:szCs w:val="18"/>
        </w:rPr>
      </w:pPr>
      <w:r w:rsidRPr="002E0343">
        <w:rPr>
          <w:b/>
          <w:bCs/>
          <w:sz w:val="18"/>
          <w:szCs w:val="18"/>
        </w:rPr>
        <w:lastRenderedPageBreak/>
        <w:t>Reservation of rights</w:t>
      </w:r>
    </w:p>
    <w:p w14:paraId="50EED93B" w14:textId="1802F7E6" w:rsidR="00762303" w:rsidRPr="00762303" w:rsidRDefault="00762303" w:rsidP="00762303">
      <w:pPr>
        <w:rPr>
          <w:sz w:val="18"/>
          <w:szCs w:val="18"/>
        </w:rPr>
      </w:pPr>
      <w:r w:rsidRPr="00762303">
        <w:rPr>
          <w:sz w:val="18"/>
          <w:szCs w:val="18"/>
        </w:rPr>
        <w:t>WARRRL reserves the right to (in its absolute discretion):</w:t>
      </w:r>
    </w:p>
    <w:p w14:paraId="76109B06" w14:textId="6AC0D05F" w:rsidR="00762303" w:rsidRPr="002E0343" w:rsidRDefault="00762303" w:rsidP="00111C55">
      <w:pPr>
        <w:pStyle w:val="ListParagraph"/>
        <w:numPr>
          <w:ilvl w:val="0"/>
          <w:numId w:val="5"/>
        </w:numPr>
        <w:rPr>
          <w:sz w:val="18"/>
          <w:szCs w:val="18"/>
        </w:rPr>
      </w:pPr>
      <w:r w:rsidRPr="002E0343">
        <w:rPr>
          <w:sz w:val="18"/>
          <w:szCs w:val="18"/>
        </w:rPr>
        <w:t xml:space="preserve">Vary or amend the </w:t>
      </w:r>
      <w:r w:rsidR="002E0343" w:rsidRPr="002E0343">
        <w:rPr>
          <w:sz w:val="18"/>
          <w:szCs w:val="18"/>
        </w:rPr>
        <w:t>Application Process</w:t>
      </w:r>
      <w:r w:rsidR="006B1094">
        <w:rPr>
          <w:sz w:val="18"/>
          <w:szCs w:val="18"/>
        </w:rPr>
        <w:t>, including these terms and conditions,</w:t>
      </w:r>
      <w:r w:rsidRPr="002E0343">
        <w:rPr>
          <w:sz w:val="18"/>
          <w:szCs w:val="18"/>
        </w:rPr>
        <w:t xml:space="preserve"> at any time;</w:t>
      </w:r>
    </w:p>
    <w:p w14:paraId="76183946" w14:textId="0206B7AA" w:rsidR="00762303" w:rsidRPr="002E0343" w:rsidRDefault="00762303" w:rsidP="00111C55">
      <w:pPr>
        <w:pStyle w:val="ListParagraph"/>
        <w:numPr>
          <w:ilvl w:val="0"/>
          <w:numId w:val="5"/>
        </w:numPr>
        <w:rPr>
          <w:sz w:val="18"/>
          <w:szCs w:val="18"/>
        </w:rPr>
      </w:pPr>
      <w:r w:rsidRPr="002E0343">
        <w:rPr>
          <w:sz w:val="18"/>
          <w:szCs w:val="18"/>
        </w:rPr>
        <w:t xml:space="preserve">Terminate </w:t>
      </w:r>
      <w:r w:rsidR="002E0343" w:rsidRPr="002E0343">
        <w:rPr>
          <w:sz w:val="18"/>
          <w:szCs w:val="18"/>
        </w:rPr>
        <w:t>the Application</w:t>
      </w:r>
      <w:r w:rsidRPr="002E0343">
        <w:rPr>
          <w:sz w:val="18"/>
          <w:szCs w:val="18"/>
        </w:rPr>
        <w:t xml:space="preserve"> Process at any time;</w:t>
      </w:r>
    </w:p>
    <w:p w14:paraId="1A5A3BA0" w14:textId="56C09E7E" w:rsidR="00762303" w:rsidRPr="002E0343" w:rsidRDefault="00762303" w:rsidP="00111C55">
      <w:pPr>
        <w:pStyle w:val="ListParagraph"/>
        <w:numPr>
          <w:ilvl w:val="0"/>
          <w:numId w:val="5"/>
        </w:numPr>
        <w:rPr>
          <w:sz w:val="18"/>
          <w:szCs w:val="18"/>
        </w:rPr>
      </w:pPr>
      <w:r w:rsidRPr="002E0343">
        <w:rPr>
          <w:sz w:val="18"/>
          <w:szCs w:val="18"/>
        </w:rPr>
        <w:t xml:space="preserve">Select </w:t>
      </w:r>
      <w:r w:rsidR="0050662A">
        <w:rPr>
          <w:sz w:val="18"/>
          <w:szCs w:val="18"/>
        </w:rPr>
        <w:t>applicant</w:t>
      </w:r>
      <w:r w:rsidRPr="002E0343">
        <w:rPr>
          <w:sz w:val="18"/>
          <w:szCs w:val="18"/>
        </w:rPr>
        <w:t xml:space="preserve">s </w:t>
      </w:r>
      <w:r w:rsidR="007F505C">
        <w:rPr>
          <w:sz w:val="18"/>
          <w:szCs w:val="18"/>
        </w:rPr>
        <w:t xml:space="preserve">to be Recycling Panel members </w:t>
      </w:r>
      <w:r w:rsidRPr="002E0343">
        <w:rPr>
          <w:sz w:val="18"/>
          <w:szCs w:val="18"/>
        </w:rPr>
        <w:t>or choose not to do so;</w:t>
      </w:r>
    </w:p>
    <w:p w14:paraId="12AE3315" w14:textId="1D916A26" w:rsidR="00762303" w:rsidRPr="002E0343" w:rsidRDefault="00762303" w:rsidP="00111C55">
      <w:pPr>
        <w:pStyle w:val="ListParagraph"/>
        <w:numPr>
          <w:ilvl w:val="0"/>
          <w:numId w:val="5"/>
        </w:numPr>
        <w:rPr>
          <w:sz w:val="18"/>
          <w:szCs w:val="18"/>
        </w:rPr>
      </w:pPr>
      <w:r w:rsidRPr="002E0343">
        <w:rPr>
          <w:sz w:val="18"/>
          <w:szCs w:val="18"/>
        </w:rPr>
        <w:t xml:space="preserve">Reject, or refuse to consider, any or all of the </w:t>
      </w:r>
      <w:r w:rsidR="00770536">
        <w:rPr>
          <w:sz w:val="18"/>
          <w:szCs w:val="18"/>
        </w:rPr>
        <w:t>applications</w:t>
      </w:r>
      <w:r w:rsidR="00770536" w:rsidRPr="002E0343">
        <w:rPr>
          <w:sz w:val="18"/>
          <w:szCs w:val="18"/>
        </w:rPr>
        <w:t xml:space="preserve"> </w:t>
      </w:r>
      <w:r w:rsidR="007709BF">
        <w:rPr>
          <w:sz w:val="18"/>
          <w:szCs w:val="18"/>
        </w:rPr>
        <w:t>to be Recycling Panel members received</w:t>
      </w:r>
      <w:r w:rsidR="00576F41">
        <w:rPr>
          <w:sz w:val="18"/>
          <w:szCs w:val="18"/>
        </w:rPr>
        <w:t>,</w:t>
      </w:r>
    </w:p>
    <w:p w14:paraId="60E00A91" w14:textId="0D7475D7" w:rsidR="00576F41" w:rsidRDefault="00576F41" w:rsidP="00576F41">
      <w:pPr>
        <w:rPr>
          <w:sz w:val="18"/>
          <w:szCs w:val="18"/>
        </w:rPr>
      </w:pPr>
      <w:r>
        <w:rPr>
          <w:sz w:val="18"/>
          <w:szCs w:val="18"/>
        </w:rPr>
        <w:t>subject to compliance with its obligation under the Act and the Regulations, including R</w:t>
      </w:r>
      <w:r w:rsidR="00583B54">
        <w:rPr>
          <w:sz w:val="18"/>
          <w:szCs w:val="18"/>
        </w:rPr>
        <w:t>e</w:t>
      </w:r>
      <w:r>
        <w:rPr>
          <w:sz w:val="18"/>
          <w:szCs w:val="18"/>
        </w:rPr>
        <w:t>g</w:t>
      </w:r>
      <w:r w:rsidR="00583B54">
        <w:rPr>
          <w:sz w:val="18"/>
          <w:szCs w:val="18"/>
        </w:rPr>
        <w:t>ulation</w:t>
      </w:r>
      <w:r>
        <w:rPr>
          <w:sz w:val="18"/>
          <w:szCs w:val="18"/>
        </w:rPr>
        <w:t xml:space="preserve"> 9(3)</w:t>
      </w:r>
      <w:r w:rsidR="005C004F">
        <w:rPr>
          <w:sz w:val="18"/>
          <w:szCs w:val="18"/>
        </w:rPr>
        <w:t>,</w:t>
      </w:r>
      <w:r>
        <w:rPr>
          <w:sz w:val="18"/>
          <w:szCs w:val="18"/>
        </w:rPr>
        <w:t xml:space="preserve"> which requires WARRRL to publish on the Website: </w:t>
      </w:r>
    </w:p>
    <w:p w14:paraId="0E0235FE" w14:textId="77777777" w:rsidR="00576F41" w:rsidRPr="00B71150" w:rsidRDefault="00576F41" w:rsidP="00576F41">
      <w:pPr>
        <w:pStyle w:val="ListParagraph"/>
        <w:numPr>
          <w:ilvl w:val="0"/>
          <w:numId w:val="5"/>
        </w:numPr>
        <w:rPr>
          <w:sz w:val="18"/>
          <w:szCs w:val="18"/>
        </w:rPr>
      </w:pPr>
      <w:r w:rsidRPr="00B71150">
        <w:rPr>
          <w:sz w:val="18"/>
          <w:szCs w:val="18"/>
        </w:rPr>
        <w:t>the manner and form in which an application to be an approved recycler is to be made and the process for applying; and</w:t>
      </w:r>
    </w:p>
    <w:p w14:paraId="382C08E2" w14:textId="38ADC744" w:rsidR="00576F41" w:rsidRPr="00583B54" w:rsidRDefault="00576F41" w:rsidP="000612E1">
      <w:pPr>
        <w:pStyle w:val="ListParagraph"/>
        <w:numPr>
          <w:ilvl w:val="0"/>
          <w:numId w:val="5"/>
        </w:numPr>
        <w:rPr>
          <w:sz w:val="18"/>
          <w:szCs w:val="18"/>
        </w:rPr>
      </w:pPr>
      <w:r w:rsidRPr="00B71150">
        <w:rPr>
          <w:sz w:val="18"/>
          <w:szCs w:val="18"/>
        </w:rPr>
        <w:t>the criteria that must be met for a person to be approved as an approved recycler, and the grounds on which approval of a person as an ap</w:t>
      </w:r>
      <w:r w:rsidR="00583B54">
        <w:rPr>
          <w:sz w:val="18"/>
          <w:szCs w:val="18"/>
        </w:rPr>
        <w:t>proved recycler may be refused</w:t>
      </w:r>
      <w:r w:rsidRPr="00583B54">
        <w:rPr>
          <w:sz w:val="18"/>
          <w:szCs w:val="18"/>
        </w:rPr>
        <w:t>.</w:t>
      </w:r>
    </w:p>
    <w:p w14:paraId="1F10CAFD" w14:textId="77777777" w:rsidR="00762303" w:rsidRPr="002E0343" w:rsidRDefault="00762303" w:rsidP="00762303">
      <w:pPr>
        <w:rPr>
          <w:b/>
          <w:bCs/>
          <w:sz w:val="18"/>
          <w:szCs w:val="18"/>
        </w:rPr>
      </w:pPr>
      <w:r w:rsidRPr="002E0343">
        <w:rPr>
          <w:b/>
          <w:bCs/>
          <w:sz w:val="18"/>
          <w:szCs w:val="18"/>
        </w:rPr>
        <w:t>Decision making</w:t>
      </w:r>
    </w:p>
    <w:p w14:paraId="62481770" w14:textId="16AECBFC" w:rsidR="00762303" w:rsidRPr="00762303" w:rsidRDefault="005C004F" w:rsidP="00762303">
      <w:pPr>
        <w:rPr>
          <w:sz w:val="18"/>
          <w:szCs w:val="18"/>
        </w:rPr>
      </w:pPr>
      <w:r>
        <w:rPr>
          <w:sz w:val="18"/>
          <w:szCs w:val="18"/>
        </w:rPr>
        <w:t>Subject to WARRRL</w:t>
      </w:r>
      <w:r w:rsidR="002E0EDA">
        <w:rPr>
          <w:sz w:val="18"/>
          <w:szCs w:val="18"/>
        </w:rPr>
        <w:t>'s</w:t>
      </w:r>
      <w:r>
        <w:rPr>
          <w:sz w:val="18"/>
          <w:szCs w:val="18"/>
        </w:rPr>
        <w:t xml:space="preserve"> </w:t>
      </w:r>
      <w:r w:rsidR="00BC69A5">
        <w:rPr>
          <w:sz w:val="18"/>
          <w:szCs w:val="18"/>
        </w:rPr>
        <w:t>decision making being</w:t>
      </w:r>
      <w:r>
        <w:rPr>
          <w:sz w:val="18"/>
          <w:szCs w:val="18"/>
        </w:rPr>
        <w:t xml:space="preserve"> consistent with the information and criteria published in accordance with Regulation 9(3) (as outlined above), </w:t>
      </w:r>
      <w:r w:rsidR="00762303" w:rsidRPr="00762303">
        <w:rPr>
          <w:sz w:val="18"/>
          <w:szCs w:val="18"/>
        </w:rPr>
        <w:t xml:space="preserve">WARRRL has absolute discretion in connection with any and all decisions made or actions taken, refused to be made or taken or required to be made or taken by it in connection with this </w:t>
      </w:r>
      <w:r w:rsidR="002E0343">
        <w:rPr>
          <w:sz w:val="18"/>
          <w:szCs w:val="18"/>
        </w:rPr>
        <w:t>Application</w:t>
      </w:r>
      <w:r w:rsidR="00762303" w:rsidRPr="00762303">
        <w:rPr>
          <w:sz w:val="18"/>
          <w:szCs w:val="18"/>
        </w:rPr>
        <w:t xml:space="preserve"> Process. </w:t>
      </w:r>
      <w:r w:rsidR="004C44B2">
        <w:rPr>
          <w:sz w:val="18"/>
          <w:szCs w:val="18"/>
        </w:rPr>
        <w:t xml:space="preserve"> </w:t>
      </w:r>
    </w:p>
    <w:p w14:paraId="690536DD" w14:textId="1257F178" w:rsidR="00710572" w:rsidRDefault="00762303" w:rsidP="00762303">
      <w:pPr>
        <w:rPr>
          <w:sz w:val="18"/>
          <w:szCs w:val="18"/>
        </w:rPr>
      </w:pPr>
      <w:r w:rsidRPr="00762303">
        <w:rPr>
          <w:sz w:val="18"/>
          <w:szCs w:val="18"/>
        </w:rPr>
        <w:t xml:space="preserve">To the extent permitted by law, WARRRL has no liability to </w:t>
      </w:r>
      <w:r w:rsidR="00D374C3">
        <w:rPr>
          <w:sz w:val="18"/>
          <w:szCs w:val="18"/>
        </w:rPr>
        <w:t>you</w:t>
      </w:r>
      <w:r w:rsidRPr="00762303">
        <w:rPr>
          <w:sz w:val="18"/>
          <w:szCs w:val="18"/>
        </w:rPr>
        <w:t xml:space="preserve"> for any such decision, action, refusal, evaluation or selection.  </w:t>
      </w:r>
    </w:p>
    <w:p w14:paraId="02B80121" w14:textId="72E84A07" w:rsidR="00762303" w:rsidRPr="00762303" w:rsidRDefault="006A0B8D" w:rsidP="00762303">
      <w:pPr>
        <w:rPr>
          <w:sz w:val="18"/>
          <w:szCs w:val="18"/>
        </w:rPr>
      </w:pPr>
      <w:r w:rsidRPr="000612E1">
        <w:rPr>
          <w:sz w:val="18"/>
          <w:szCs w:val="18"/>
        </w:rPr>
        <w:t xml:space="preserve">The CEO may review any decision made by </w:t>
      </w:r>
      <w:r>
        <w:rPr>
          <w:sz w:val="18"/>
          <w:szCs w:val="18"/>
        </w:rPr>
        <w:t>WARRRL</w:t>
      </w:r>
      <w:r w:rsidRPr="000612E1">
        <w:rPr>
          <w:sz w:val="18"/>
          <w:szCs w:val="18"/>
        </w:rPr>
        <w:t xml:space="preserve"> in relation to approved recyclers</w:t>
      </w:r>
      <w:r>
        <w:rPr>
          <w:sz w:val="18"/>
          <w:szCs w:val="18"/>
        </w:rPr>
        <w:t xml:space="preserve"> under Regulation 9(5)</w:t>
      </w:r>
      <w:r w:rsidRPr="000612E1">
        <w:rPr>
          <w:sz w:val="18"/>
          <w:szCs w:val="18"/>
        </w:rPr>
        <w:t>.</w:t>
      </w:r>
    </w:p>
    <w:p w14:paraId="680FEF81" w14:textId="77777777" w:rsidR="00762303" w:rsidRPr="002E0343" w:rsidRDefault="00762303" w:rsidP="000612E1">
      <w:pPr>
        <w:keepNext/>
        <w:rPr>
          <w:b/>
          <w:bCs/>
          <w:sz w:val="18"/>
          <w:szCs w:val="18"/>
        </w:rPr>
      </w:pPr>
      <w:r w:rsidRPr="002E0343">
        <w:rPr>
          <w:b/>
          <w:bCs/>
          <w:sz w:val="18"/>
          <w:szCs w:val="18"/>
        </w:rPr>
        <w:t>Confidential information</w:t>
      </w:r>
    </w:p>
    <w:p w14:paraId="67EA619B" w14:textId="7F502B42" w:rsidR="00762303" w:rsidRPr="00762303" w:rsidRDefault="00762303" w:rsidP="00762303">
      <w:pPr>
        <w:spacing w:before="134"/>
        <w:ind w:right="7"/>
        <w:rPr>
          <w:sz w:val="18"/>
          <w:szCs w:val="18"/>
        </w:rPr>
      </w:pPr>
      <w:r w:rsidRPr="00762303">
        <w:rPr>
          <w:sz w:val="18"/>
          <w:szCs w:val="18"/>
        </w:rPr>
        <w:t xml:space="preserve">Any information supplied by or on behalf of WARRRL to </w:t>
      </w:r>
      <w:r w:rsidR="00927387">
        <w:rPr>
          <w:sz w:val="18"/>
          <w:szCs w:val="18"/>
        </w:rPr>
        <w:t>you</w:t>
      </w:r>
      <w:r w:rsidRPr="00762303">
        <w:rPr>
          <w:sz w:val="18"/>
          <w:szCs w:val="18"/>
        </w:rPr>
        <w:t xml:space="preserve"> which is not in the public domain is the confidential information of WARRRL. </w:t>
      </w:r>
      <w:r w:rsidR="00927387">
        <w:rPr>
          <w:sz w:val="18"/>
          <w:szCs w:val="18"/>
        </w:rPr>
        <w:t>You</w:t>
      </w:r>
      <w:r w:rsidRPr="00762303">
        <w:rPr>
          <w:sz w:val="18"/>
          <w:szCs w:val="18"/>
        </w:rPr>
        <w:t xml:space="preserve"> must maintain </w:t>
      </w:r>
      <w:r w:rsidR="00BE24D1">
        <w:rPr>
          <w:sz w:val="18"/>
          <w:szCs w:val="18"/>
        </w:rPr>
        <w:t xml:space="preserve">the </w:t>
      </w:r>
      <w:r w:rsidRPr="00762303">
        <w:rPr>
          <w:sz w:val="18"/>
          <w:szCs w:val="18"/>
        </w:rPr>
        <w:t>confidentiality of that information</w:t>
      </w:r>
      <w:r w:rsidR="00BE24D1">
        <w:rPr>
          <w:sz w:val="18"/>
          <w:szCs w:val="18"/>
        </w:rPr>
        <w:t xml:space="preserve"> unless WARRRL consents otherwise</w:t>
      </w:r>
      <w:r w:rsidRPr="00762303">
        <w:rPr>
          <w:sz w:val="18"/>
          <w:szCs w:val="18"/>
        </w:rPr>
        <w:t xml:space="preserve">. </w:t>
      </w:r>
      <w:r w:rsidR="00927387">
        <w:rPr>
          <w:sz w:val="18"/>
          <w:szCs w:val="18"/>
        </w:rPr>
        <w:t>Notwithstanding the forgoing, you</w:t>
      </w:r>
      <w:r w:rsidR="00927387" w:rsidRPr="00762303">
        <w:rPr>
          <w:sz w:val="18"/>
          <w:szCs w:val="18"/>
        </w:rPr>
        <w:t xml:space="preserve"> </w:t>
      </w:r>
      <w:r w:rsidRPr="00762303">
        <w:rPr>
          <w:sz w:val="18"/>
          <w:szCs w:val="18"/>
        </w:rPr>
        <w:t xml:space="preserve">may disclose </w:t>
      </w:r>
      <w:r w:rsidR="00927387">
        <w:rPr>
          <w:sz w:val="18"/>
          <w:szCs w:val="18"/>
        </w:rPr>
        <w:t>such</w:t>
      </w:r>
      <w:r w:rsidRPr="00762303">
        <w:rPr>
          <w:sz w:val="18"/>
          <w:szCs w:val="18"/>
        </w:rPr>
        <w:t xml:space="preserve"> information to </w:t>
      </w:r>
      <w:r w:rsidR="00927387">
        <w:rPr>
          <w:sz w:val="18"/>
          <w:szCs w:val="18"/>
        </w:rPr>
        <w:t xml:space="preserve">officers, employees, </w:t>
      </w:r>
      <w:r w:rsidR="008647B8">
        <w:rPr>
          <w:sz w:val="18"/>
          <w:szCs w:val="18"/>
        </w:rPr>
        <w:t xml:space="preserve">contractors, </w:t>
      </w:r>
      <w:r w:rsidRPr="00762303">
        <w:rPr>
          <w:sz w:val="18"/>
          <w:szCs w:val="18"/>
        </w:rPr>
        <w:t>consultant</w:t>
      </w:r>
      <w:r w:rsidR="00927387">
        <w:rPr>
          <w:sz w:val="18"/>
          <w:szCs w:val="18"/>
        </w:rPr>
        <w:t>s</w:t>
      </w:r>
      <w:r w:rsidRPr="00762303">
        <w:rPr>
          <w:sz w:val="18"/>
          <w:szCs w:val="18"/>
        </w:rPr>
        <w:t xml:space="preserve"> </w:t>
      </w:r>
      <w:r w:rsidR="00927387">
        <w:rPr>
          <w:sz w:val="18"/>
          <w:szCs w:val="18"/>
        </w:rPr>
        <w:t>or professional advisers</w:t>
      </w:r>
      <w:r w:rsidRPr="00762303">
        <w:rPr>
          <w:sz w:val="18"/>
          <w:szCs w:val="18"/>
        </w:rPr>
        <w:t xml:space="preserve">  </w:t>
      </w:r>
      <w:r w:rsidR="00927387">
        <w:rPr>
          <w:sz w:val="18"/>
          <w:szCs w:val="18"/>
        </w:rPr>
        <w:t xml:space="preserve">for the purposes of or in connection with the </w:t>
      </w:r>
      <w:r w:rsidR="002E0343">
        <w:rPr>
          <w:sz w:val="18"/>
          <w:szCs w:val="18"/>
        </w:rPr>
        <w:t>Application</w:t>
      </w:r>
      <w:r w:rsidRPr="00762303">
        <w:rPr>
          <w:sz w:val="18"/>
          <w:szCs w:val="18"/>
        </w:rPr>
        <w:t xml:space="preserve"> Process. </w:t>
      </w:r>
      <w:r w:rsidR="00927387">
        <w:rPr>
          <w:sz w:val="18"/>
          <w:szCs w:val="18"/>
        </w:rPr>
        <w:t>You must ensure that each</w:t>
      </w:r>
      <w:r w:rsidRPr="00762303">
        <w:rPr>
          <w:sz w:val="18"/>
          <w:szCs w:val="18"/>
        </w:rPr>
        <w:t xml:space="preserve"> such </w:t>
      </w:r>
      <w:r w:rsidR="00927387">
        <w:rPr>
          <w:sz w:val="18"/>
          <w:szCs w:val="18"/>
        </w:rPr>
        <w:t xml:space="preserve">officer, employee, </w:t>
      </w:r>
      <w:r w:rsidR="008647B8">
        <w:rPr>
          <w:sz w:val="18"/>
          <w:szCs w:val="18"/>
        </w:rPr>
        <w:t xml:space="preserve">contractor, </w:t>
      </w:r>
      <w:r w:rsidRPr="00762303">
        <w:rPr>
          <w:sz w:val="18"/>
          <w:szCs w:val="18"/>
        </w:rPr>
        <w:t xml:space="preserve">consultant </w:t>
      </w:r>
      <w:r w:rsidR="00927387">
        <w:rPr>
          <w:sz w:val="18"/>
          <w:szCs w:val="18"/>
        </w:rPr>
        <w:t>or professional adviser</w:t>
      </w:r>
      <w:r w:rsidRPr="00762303">
        <w:rPr>
          <w:sz w:val="18"/>
          <w:szCs w:val="18"/>
        </w:rPr>
        <w:t xml:space="preserve"> preserve</w:t>
      </w:r>
      <w:r w:rsidR="00927387">
        <w:rPr>
          <w:sz w:val="18"/>
          <w:szCs w:val="18"/>
        </w:rPr>
        <w:t>s</w:t>
      </w:r>
      <w:r w:rsidRPr="00762303">
        <w:rPr>
          <w:sz w:val="18"/>
          <w:szCs w:val="18"/>
        </w:rPr>
        <w:t xml:space="preserve"> the confidentiality of the confidential information disclosed to it. </w:t>
      </w:r>
    </w:p>
    <w:p w14:paraId="25AF599E" w14:textId="58377F31" w:rsidR="00762303" w:rsidRPr="00762303" w:rsidRDefault="00762303" w:rsidP="00762303">
      <w:pPr>
        <w:spacing w:before="134"/>
        <w:ind w:right="7"/>
        <w:rPr>
          <w:sz w:val="18"/>
          <w:szCs w:val="18"/>
        </w:rPr>
      </w:pPr>
      <w:r w:rsidRPr="00762303">
        <w:rPr>
          <w:sz w:val="18"/>
          <w:szCs w:val="18"/>
        </w:rPr>
        <w:t xml:space="preserve">If any part of an </w:t>
      </w:r>
      <w:r w:rsidR="00927387">
        <w:rPr>
          <w:sz w:val="18"/>
          <w:szCs w:val="18"/>
        </w:rPr>
        <w:t>a</w:t>
      </w:r>
      <w:r w:rsidR="002E0343">
        <w:rPr>
          <w:sz w:val="18"/>
          <w:szCs w:val="18"/>
        </w:rPr>
        <w:t>pplication</w:t>
      </w:r>
      <w:r w:rsidRPr="00762303">
        <w:rPr>
          <w:sz w:val="18"/>
          <w:szCs w:val="18"/>
        </w:rPr>
        <w:t xml:space="preserve"> </w:t>
      </w:r>
      <w:r w:rsidR="00927387">
        <w:rPr>
          <w:sz w:val="18"/>
          <w:szCs w:val="18"/>
        </w:rPr>
        <w:t xml:space="preserve">contains </w:t>
      </w:r>
      <w:r w:rsidRPr="00762303">
        <w:rPr>
          <w:sz w:val="18"/>
          <w:szCs w:val="18"/>
        </w:rPr>
        <w:t xml:space="preserve">information </w:t>
      </w:r>
      <w:r w:rsidR="00927387">
        <w:rPr>
          <w:sz w:val="18"/>
          <w:szCs w:val="18"/>
        </w:rPr>
        <w:t xml:space="preserve">that is </w:t>
      </w:r>
      <w:r w:rsidR="00927387" w:rsidRPr="00762303">
        <w:rPr>
          <w:sz w:val="18"/>
          <w:szCs w:val="18"/>
        </w:rPr>
        <w:t xml:space="preserve">confidential </w:t>
      </w:r>
      <w:r w:rsidRPr="00762303">
        <w:rPr>
          <w:sz w:val="18"/>
          <w:szCs w:val="18"/>
        </w:rPr>
        <w:t xml:space="preserve">to </w:t>
      </w:r>
      <w:r w:rsidR="00927387">
        <w:rPr>
          <w:sz w:val="18"/>
          <w:szCs w:val="18"/>
        </w:rPr>
        <w:t>you</w:t>
      </w:r>
      <w:r w:rsidRPr="00762303">
        <w:rPr>
          <w:sz w:val="18"/>
          <w:szCs w:val="18"/>
        </w:rPr>
        <w:t xml:space="preserve"> </w:t>
      </w:r>
      <w:r w:rsidR="00E95410">
        <w:rPr>
          <w:sz w:val="18"/>
          <w:szCs w:val="18"/>
        </w:rPr>
        <w:t>those parts</w:t>
      </w:r>
      <w:r w:rsidRPr="00762303">
        <w:rPr>
          <w:sz w:val="18"/>
          <w:szCs w:val="18"/>
        </w:rPr>
        <w:t xml:space="preserve"> must be clearly marked as confidential. </w:t>
      </w:r>
      <w:r w:rsidR="00927387">
        <w:rPr>
          <w:sz w:val="18"/>
          <w:szCs w:val="18"/>
        </w:rPr>
        <w:t>You</w:t>
      </w:r>
      <w:r w:rsidRPr="00762303">
        <w:rPr>
          <w:sz w:val="18"/>
          <w:szCs w:val="18"/>
        </w:rPr>
        <w:t xml:space="preserve"> must only mark those parts of </w:t>
      </w:r>
      <w:r w:rsidR="00E95410">
        <w:rPr>
          <w:sz w:val="18"/>
          <w:szCs w:val="18"/>
        </w:rPr>
        <w:t>your</w:t>
      </w:r>
      <w:r w:rsidRPr="00762303">
        <w:rPr>
          <w:sz w:val="18"/>
          <w:szCs w:val="18"/>
        </w:rPr>
        <w:t xml:space="preserve"> </w:t>
      </w:r>
      <w:r w:rsidR="00E95410">
        <w:rPr>
          <w:sz w:val="18"/>
          <w:szCs w:val="18"/>
        </w:rPr>
        <w:t>a</w:t>
      </w:r>
      <w:r w:rsidR="002E0343">
        <w:rPr>
          <w:sz w:val="18"/>
          <w:szCs w:val="18"/>
        </w:rPr>
        <w:t>pplication</w:t>
      </w:r>
      <w:r w:rsidRPr="00762303">
        <w:rPr>
          <w:sz w:val="18"/>
          <w:szCs w:val="18"/>
        </w:rPr>
        <w:t xml:space="preserve"> that are actually confidential. WARRRL will take reasonable steps to keep confidential those parts of an </w:t>
      </w:r>
      <w:r w:rsidR="002E0343">
        <w:rPr>
          <w:sz w:val="18"/>
          <w:szCs w:val="18"/>
        </w:rPr>
        <w:t xml:space="preserve">Application </w:t>
      </w:r>
      <w:r w:rsidRPr="00762303">
        <w:rPr>
          <w:sz w:val="18"/>
          <w:szCs w:val="18"/>
        </w:rPr>
        <w:t>that are clearly marked as confidential and that actually contain confidential information, but WARRRL may disclose:</w:t>
      </w:r>
    </w:p>
    <w:p w14:paraId="530DC1DD" w14:textId="64176C8A" w:rsidR="00762303" w:rsidRPr="002E0343" w:rsidRDefault="00762303" w:rsidP="00111C55">
      <w:pPr>
        <w:pStyle w:val="ListParagraph"/>
        <w:numPr>
          <w:ilvl w:val="0"/>
          <w:numId w:val="9"/>
        </w:numPr>
        <w:spacing w:before="134"/>
        <w:ind w:right="7"/>
        <w:rPr>
          <w:sz w:val="18"/>
          <w:szCs w:val="18"/>
        </w:rPr>
      </w:pPr>
      <w:r w:rsidRPr="002E0343">
        <w:rPr>
          <w:sz w:val="18"/>
          <w:szCs w:val="18"/>
        </w:rPr>
        <w:t xml:space="preserve">Any part of </w:t>
      </w:r>
      <w:r w:rsidR="002E0343">
        <w:rPr>
          <w:sz w:val="18"/>
          <w:szCs w:val="18"/>
        </w:rPr>
        <w:t xml:space="preserve">an </w:t>
      </w:r>
      <w:r w:rsidR="004D7ADF">
        <w:rPr>
          <w:sz w:val="18"/>
          <w:szCs w:val="18"/>
        </w:rPr>
        <w:t>a</w:t>
      </w:r>
      <w:r w:rsidR="002E0343">
        <w:rPr>
          <w:sz w:val="18"/>
          <w:szCs w:val="18"/>
        </w:rPr>
        <w:t>pplication</w:t>
      </w:r>
      <w:r w:rsidRPr="002E0343">
        <w:rPr>
          <w:sz w:val="18"/>
          <w:szCs w:val="18"/>
        </w:rPr>
        <w:t xml:space="preserve"> </w:t>
      </w:r>
      <w:r w:rsidR="008647B8">
        <w:rPr>
          <w:sz w:val="18"/>
          <w:szCs w:val="18"/>
        </w:rPr>
        <w:t xml:space="preserve">(including parts containing confidential information) </w:t>
      </w:r>
      <w:r w:rsidRPr="002E0343">
        <w:rPr>
          <w:sz w:val="18"/>
          <w:szCs w:val="18"/>
        </w:rPr>
        <w:t>where that disclosure is authorised or required by law; or</w:t>
      </w:r>
    </w:p>
    <w:p w14:paraId="51D30F5B" w14:textId="38B6B448" w:rsidR="00762303" w:rsidRPr="002E0343" w:rsidRDefault="00762303" w:rsidP="00111C55">
      <w:pPr>
        <w:pStyle w:val="ListParagraph"/>
        <w:numPr>
          <w:ilvl w:val="0"/>
          <w:numId w:val="9"/>
        </w:numPr>
        <w:spacing w:before="134"/>
        <w:ind w:right="7"/>
        <w:rPr>
          <w:sz w:val="18"/>
          <w:szCs w:val="18"/>
        </w:rPr>
      </w:pPr>
      <w:r w:rsidRPr="002E0343">
        <w:rPr>
          <w:sz w:val="18"/>
          <w:szCs w:val="18"/>
        </w:rPr>
        <w:t xml:space="preserve">Confidential information (including </w:t>
      </w:r>
      <w:r w:rsidR="004D7ADF">
        <w:rPr>
          <w:sz w:val="18"/>
          <w:szCs w:val="18"/>
        </w:rPr>
        <w:t>any contained in any</w:t>
      </w:r>
      <w:r w:rsidR="00E81DEB">
        <w:rPr>
          <w:sz w:val="18"/>
          <w:szCs w:val="18"/>
        </w:rPr>
        <w:t xml:space="preserve"> a</w:t>
      </w:r>
      <w:r w:rsidR="002E0343">
        <w:rPr>
          <w:sz w:val="18"/>
          <w:szCs w:val="18"/>
        </w:rPr>
        <w:t>pplication</w:t>
      </w:r>
      <w:r w:rsidRPr="002E0343">
        <w:rPr>
          <w:sz w:val="18"/>
          <w:szCs w:val="18"/>
        </w:rPr>
        <w:t xml:space="preserve"> and attachments</w:t>
      </w:r>
      <w:r w:rsidR="004D7ADF">
        <w:rPr>
          <w:sz w:val="18"/>
          <w:szCs w:val="18"/>
        </w:rPr>
        <w:t xml:space="preserve"> submitted you</w:t>
      </w:r>
      <w:r w:rsidRPr="002E0343">
        <w:rPr>
          <w:sz w:val="18"/>
          <w:szCs w:val="18"/>
        </w:rPr>
        <w:t xml:space="preserve">) to its </w:t>
      </w:r>
      <w:r w:rsidR="008647B8">
        <w:rPr>
          <w:sz w:val="18"/>
          <w:szCs w:val="18"/>
        </w:rPr>
        <w:t xml:space="preserve">officers, employees, </w:t>
      </w:r>
      <w:r w:rsidR="004D7ADF">
        <w:rPr>
          <w:sz w:val="18"/>
          <w:szCs w:val="18"/>
        </w:rPr>
        <w:t xml:space="preserve">contractors, </w:t>
      </w:r>
      <w:r w:rsidRPr="002E0343">
        <w:rPr>
          <w:sz w:val="18"/>
          <w:szCs w:val="18"/>
        </w:rPr>
        <w:t>consultants</w:t>
      </w:r>
      <w:r w:rsidR="008647B8">
        <w:rPr>
          <w:sz w:val="18"/>
          <w:szCs w:val="18"/>
        </w:rPr>
        <w:t xml:space="preserve"> and professional advisers</w:t>
      </w:r>
      <w:r w:rsidR="004D7ADF">
        <w:rPr>
          <w:sz w:val="18"/>
          <w:szCs w:val="18"/>
        </w:rPr>
        <w:t xml:space="preserve"> and to representatives of the State of Western Australia </w:t>
      </w:r>
      <w:r w:rsidRPr="002E0343">
        <w:rPr>
          <w:sz w:val="18"/>
          <w:szCs w:val="18"/>
        </w:rPr>
        <w:t>for the purpose</w:t>
      </w:r>
      <w:r w:rsidR="004D7ADF">
        <w:rPr>
          <w:sz w:val="18"/>
          <w:szCs w:val="18"/>
        </w:rPr>
        <w:t>s</w:t>
      </w:r>
      <w:r w:rsidRPr="002E0343">
        <w:rPr>
          <w:sz w:val="18"/>
          <w:szCs w:val="18"/>
        </w:rPr>
        <w:t xml:space="preserve"> of assessing the </w:t>
      </w:r>
      <w:r w:rsidR="004D7ADF">
        <w:rPr>
          <w:sz w:val="18"/>
          <w:szCs w:val="18"/>
        </w:rPr>
        <w:t>a</w:t>
      </w:r>
      <w:r w:rsidR="002E0343">
        <w:rPr>
          <w:sz w:val="18"/>
          <w:szCs w:val="18"/>
        </w:rPr>
        <w:t>pplication</w:t>
      </w:r>
      <w:r w:rsidRPr="002E0343">
        <w:rPr>
          <w:sz w:val="18"/>
          <w:szCs w:val="18"/>
        </w:rPr>
        <w:t xml:space="preserve"> or </w:t>
      </w:r>
      <w:r w:rsidR="00BA00E3">
        <w:rPr>
          <w:sz w:val="18"/>
          <w:szCs w:val="18"/>
        </w:rPr>
        <w:t>entry into a Recycling Panel Agreement with you</w:t>
      </w:r>
      <w:r w:rsidRPr="002E0343">
        <w:rPr>
          <w:sz w:val="18"/>
          <w:szCs w:val="18"/>
        </w:rPr>
        <w:t xml:space="preserve">. </w:t>
      </w:r>
    </w:p>
    <w:p w14:paraId="2900E842" w14:textId="6F8B0EDF" w:rsidR="00762303" w:rsidRPr="00762303" w:rsidRDefault="00BA00E3" w:rsidP="00762303">
      <w:pPr>
        <w:spacing w:before="134"/>
        <w:ind w:right="7"/>
        <w:rPr>
          <w:sz w:val="18"/>
          <w:szCs w:val="18"/>
        </w:rPr>
      </w:pPr>
      <w:r>
        <w:rPr>
          <w:sz w:val="18"/>
          <w:szCs w:val="18"/>
        </w:rPr>
        <w:t>You</w:t>
      </w:r>
      <w:r w:rsidR="00762303" w:rsidRPr="00762303">
        <w:rPr>
          <w:sz w:val="18"/>
          <w:szCs w:val="18"/>
        </w:rPr>
        <w:t xml:space="preserve"> grants WARRRL the right to make copies of or use </w:t>
      </w:r>
      <w:r>
        <w:rPr>
          <w:sz w:val="18"/>
          <w:szCs w:val="18"/>
        </w:rPr>
        <w:t>your</w:t>
      </w:r>
      <w:r w:rsidR="00762303" w:rsidRPr="00762303">
        <w:rPr>
          <w:sz w:val="18"/>
          <w:szCs w:val="18"/>
        </w:rPr>
        <w:t xml:space="preserve"> </w:t>
      </w:r>
      <w:r>
        <w:rPr>
          <w:sz w:val="18"/>
          <w:szCs w:val="18"/>
        </w:rPr>
        <w:t>a</w:t>
      </w:r>
      <w:r w:rsidR="002E0343">
        <w:rPr>
          <w:sz w:val="18"/>
          <w:szCs w:val="18"/>
        </w:rPr>
        <w:t>pplication</w:t>
      </w:r>
      <w:r w:rsidR="00762303" w:rsidRPr="00762303">
        <w:rPr>
          <w:sz w:val="18"/>
          <w:szCs w:val="18"/>
        </w:rPr>
        <w:t xml:space="preserve"> for any purpose in connection with the assessment of the </w:t>
      </w:r>
      <w:r>
        <w:rPr>
          <w:sz w:val="18"/>
          <w:szCs w:val="18"/>
        </w:rPr>
        <w:t>a</w:t>
      </w:r>
      <w:r w:rsidR="002E0343">
        <w:rPr>
          <w:sz w:val="18"/>
          <w:szCs w:val="18"/>
        </w:rPr>
        <w:t>pplication</w:t>
      </w:r>
      <w:r w:rsidR="00762303" w:rsidRPr="00762303">
        <w:rPr>
          <w:sz w:val="18"/>
          <w:szCs w:val="18"/>
        </w:rPr>
        <w:t xml:space="preserve"> or </w:t>
      </w:r>
      <w:r>
        <w:rPr>
          <w:sz w:val="18"/>
          <w:szCs w:val="18"/>
        </w:rPr>
        <w:t>entry into a Recycling Panel Agreement with you</w:t>
      </w:r>
      <w:r w:rsidR="00762303" w:rsidRPr="00762303">
        <w:rPr>
          <w:sz w:val="18"/>
          <w:szCs w:val="18"/>
        </w:rPr>
        <w:t>.</w:t>
      </w:r>
    </w:p>
    <w:p w14:paraId="22DAE96B" w14:textId="0C0207A1" w:rsidR="00762303" w:rsidRPr="00762303" w:rsidRDefault="00762303" w:rsidP="00762303">
      <w:pPr>
        <w:spacing w:before="134"/>
        <w:ind w:right="7"/>
        <w:rPr>
          <w:sz w:val="18"/>
          <w:szCs w:val="18"/>
        </w:rPr>
      </w:pPr>
      <w:r w:rsidRPr="00762303">
        <w:rPr>
          <w:sz w:val="18"/>
          <w:szCs w:val="18"/>
        </w:rPr>
        <w:t xml:space="preserve">Any information or documentation supplied by or on behalf of WARRRL to </w:t>
      </w:r>
      <w:r w:rsidR="00BA00E3">
        <w:rPr>
          <w:sz w:val="18"/>
          <w:szCs w:val="18"/>
        </w:rPr>
        <w:t>you or your representatives</w:t>
      </w:r>
      <w:r w:rsidRPr="00762303">
        <w:rPr>
          <w:sz w:val="18"/>
          <w:szCs w:val="18"/>
        </w:rPr>
        <w:t xml:space="preserve"> in connection with this </w:t>
      </w:r>
      <w:r w:rsidR="002E0343">
        <w:rPr>
          <w:sz w:val="18"/>
          <w:szCs w:val="18"/>
        </w:rPr>
        <w:t>Application</w:t>
      </w:r>
      <w:r w:rsidRPr="00762303">
        <w:rPr>
          <w:sz w:val="18"/>
          <w:szCs w:val="18"/>
        </w:rPr>
        <w:t xml:space="preserve"> remains the property of WARRRL.</w:t>
      </w:r>
    </w:p>
    <w:p w14:paraId="4339859D" w14:textId="4DF273C0" w:rsidR="00762303" w:rsidRPr="00762303" w:rsidRDefault="00762303" w:rsidP="00762303">
      <w:pPr>
        <w:spacing w:before="134"/>
        <w:ind w:right="7"/>
        <w:rPr>
          <w:sz w:val="18"/>
          <w:szCs w:val="18"/>
        </w:rPr>
      </w:pPr>
      <w:r w:rsidRPr="00762303">
        <w:rPr>
          <w:sz w:val="18"/>
          <w:szCs w:val="18"/>
        </w:rPr>
        <w:t xml:space="preserve">At the request of WARRRL, </w:t>
      </w:r>
      <w:r w:rsidR="001D4E1E">
        <w:rPr>
          <w:sz w:val="18"/>
          <w:szCs w:val="18"/>
        </w:rPr>
        <w:t>you</w:t>
      </w:r>
      <w:r w:rsidRPr="00762303">
        <w:rPr>
          <w:sz w:val="18"/>
          <w:szCs w:val="18"/>
        </w:rPr>
        <w:t xml:space="preserve"> must return or destroy any and all </w:t>
      </w:r>
      <w:r w:rsidR="001D4E1E">
        <w:rPr>
          <w:sz w:val="18"/>
          <w:szCs w:val="18"/>
        </w:rPr>
        <w:t xml:space="preserve">such information and </w:t>
      </w:r>
      <w:r w:rsidRPr="00762303">
        <w:rPr>
          <w:sz w:val="18"/>
          <w:szCs w:val="18"/>
        </w:rPr>
        <w:t>documentation.</w:t>
      </w:r>
    </w:p>
    <w:p w14:paraId="10C7A66A" w14:textId="77777777" w:rsidR="00762303" w:rsidRPr="002E0343" w:rsidRDefault="00762303" w:rsidP="00762303">
      <w:pPr>
        <w:spacing w:before="134"/>
        <w:ind w:right="7"/>
        <w:rPr>
          <w:b/>
          <w:bCs/>
          <w:sz w:val="18"/>
          <w:szCs w:val="18"/>
        </w:rPr>
      </w:pPr>
      <w:r w:rsidRPr="002E0343">
        <w:rPr>
          <w:b/>
          <w:bCs/>
          <w:sz w:val="18"/>
          <w:szCs w:val="18"/>
        </w:rPr>
        <w:lastRenderedPageBreak/>
        <w:t>Security and privacy</w:t>
      </w:r>
    </w:p>
    <w:p w14:paraId="5647E3D5" w14:textId="77777777" w:rsidR="00762303" w:rsidRPr="00762303" w:rsidRDefault="00762303" w:rsidP="00762303">
      <w:pPr>
        <w:spacing w:before="134"/>
        <w:ind w:right="7"/>
        <w:rPr>
          <w:sz w:val="18"/>
          <w:szCs w:val="18"/>
        </w:rPr>
      </w:pPr>
      <w:r w:rsidRPr="00762303">
        <w:rPr>
          <w:sz w:val="18"/>
          <w:szCs w:val="18"/>
        </w:rPr>
        <w:t>WARRRL may hold your personal information in either electronic or hard copy form.  WARRRL will take reasonable steps to protect your personal information from misuse, interference and loss, as well as unauthorised access, modification or disclosure and WARRRL uses a number of physical, administrative, personnel and technical measures to protect your personal information. These include using encryption technologies and deploying anti-malware and anti-virus software.  However, WARRRL cannot guarantee the security of your personal information.</w:t>
      </w:r>
    </w:p>
    <w:p w14:paraId="1EFC4C7B" w14:textId="77777777" w:rsidR="00762303" w:rsidRPr="002E0343" w:rsidRDefault="00762303" w:rsidP="00762303">
      <w:pPr>
        <w:spacing w:before="134"/>
        <w:ind w:right="7"/>
        <w:rPr>
          <w:b/>
          <w:bCs/>
          <w:sz w:val="18"/>
          <w:szCs w:val="18"/>
        </w:rPr>
      </w:pPr>
      <w:r w:rsidRPr="002E0343">
        <w:rPr>
          <w:b/>
          <w:bCs/>
          <w:sz w:val="18"/>
          <w:szCs w:val="18"/>
        </w:rPr>
        <w:t>Reliance by WARRRL</w:t>
      </w:r>
    </w:p>
    <w:p w14:paraId="500EC5F4" w14:textId="7E1E00A4" w:rsidR="00762303" w:rsidRPr="00762303" w:rsidRDefault="00762303" w:rsidP="00762303">
      <w:pPr>
        <w:spacing w:before="134"/>
        <w:ind w:right="7"/>
        <w:rPr>
          <w:sz w:val="18"/>
          <w:szCs w:val="18"/>
        </w:rPr>
      </w:pPr>
      <w:r w:rsidRPr="00762303">
        <w:rPr>
          <w:sz w:val="18"/>
          <w:szCs w:val="18"/>
        </w:rPr>
        <w:t xml:space="preserve">WARRRL may, without any further communication with </w:t>
      </w:r>
      <w:r w:rsidR="001D4E1E">
        <w:rPr>
          <w:sz w:val="18"/>
          <w:szCs w:val="18"/>
        </w:rPr>
        <w:t>you</w:t>
      </w:r>
      <w:r w:rsidRPr="00762303">
        <w:rPr>
          <w:sz w:val="18"/>
          <w:szCs w:val="18"/>
        </w:rPr>
        <w:t xml:space="preserve">, rely on all conduct and representations of any kind (whether solicited or not) by </w:t>
      </w:r>
      <w:r w:rsidR="001D4E1E">
        <w:rPr>
          <w:sz w:val="18"/>
          <w:szCs w:val="18"/>
        </w:rPr>
        <w:t>you</w:t>
      </w:r>
      <w:r w:rsidRPr="00762303">
        <w:rPr>
          <w:sz w:val="18"/>
          <w:szCs w:val="18"/>
        </w:rPr>
        <w:t xml:space="preserve"> in connection with the </w:t>
      </w:r>
      <w:r w:rsidR="002E0343">
        <w:rPr>
          <w:sz w:val="18"/>
          <w:szCs w:val="18"/>
        </w:rPr>
        <w:t>Application</w:t>
      </w:r>
      <w:r w:rsidRPr="00762303">
        <w:rPr>
          <w:sz w:val="18"/>
          <w:szCs w:val="18"/>
        </w:rPr>
        <w:t xml:space="preserve">, including any representations made </w:t>
      </w:r>
      <w:r w:rsidR="00E81DEB">
        <w:rPr>
          <w:sz w:val="18"/>
          <w:szCs w:val="18"/>
        </w:rPr>
        <w:t>or</w:t>
      </w:r>
      <w:r w:rsidRPr="00762303">
        <w:rPr>
          <w:sz w:val="18"/>
          <w:szCs w:val="18"/>
        </w:rPr>
        <w:t xml:space="preserve"> information provided by </w:t>
      </w:r>
      <w:r w:rsidR="00E81DEB">
        <w:rPr>
          <w:sz w:val="18"/>
          <w:szCs w:val="18"/>
        </w:rPr>
        <w:t>you or your representatives</w:t>
      </w:r>
      <w:r w:rsidRPr="00762303">
        <w:rPr>
          <w:sz w:val="18"/>
          <w:szCs w:val="18"/>
        </w:rPr>
        <w:t xml:space="preserve"> in response to any clarification questions asked by WARRRL as part of its evaluation </w:t>
      </w:r>
      <w:r w:rsidR="00E81DEB">
        <w:rPr>
          <w:sz w:val="18"/>
          <w:szCs w:val="18"/>
        </w:rPr>
        <w:t>of you</w:t>
      </w:r>
      <w:r w:rsidRPr="00762303">
        <w:rPr>
          <w:sz w:val="18"/>
          <w:szCs w:val="18"/>
        </w:rPr>
        <w:t>.</w:t>
      </w:r>
    </w:p>
    <w:p w14:paraId="69D28F7D" w14:textId="77777777" w:rsidR="00762303" w:rsidRPr="002E0343" w:rsidRDefault="00762303" w:rsidP="00762303">
      <w:pPr>
        <w:spacing w:before="134"/>
        <w:ind w:right="7"/>
        <w:rPr>
          <w:b/>
          <w:bCs/>
          <w:sz w:val="18"/>
          <w:szCs w:val="18"/>
        </w:rPr>
      </w:pPr>
      <w:r w:rsidRPr="002E0343">
        <w:rPr>
          <w:b/>
          <w:bCs/>
          <w:sz w:val="18"/>
          <w:szCs w:val="18"/>
        </w:rPr>
        <w:t>Legal implications of this document</w:t>
      </w:r>
    </w:p>
    <w:p w14:paraId="4DD78B8C" w14:textId="3266C6AE" w:rsidR="00762303" w:rsidRPr="00762303" w:rsidRDefault="00762303" w:rsidP="00762303">
      <w:pPr>
        <w:spacing w:before="134"/>
        <w:ind w:right="7"/>
        <w:rPr>
          <w:sz w:val="18"/>
          <w:szCs w:val="18"/>
        </w:rPr>
      </w:pPr>
      <w:r w:rsidRPr="00762303">
        <w:rPr>
          <w:sz w:val="18"/>
          <w:szCs w:val="18"/>
        </w:rPr>
        <w:t xml:space="preserve">This </w:t>
      </w:r>
      <w:r w:rsidR="002E0343">
        <w:rPr>
          <w:sz w:val="18"/>
          <w:szCs w:val="18"/>
        </w:rPr>
        <w:t>document</w:t>
      </w:r>
      <w:r w:rsidRPr="00762303">
        <w:rPr>
          <w:sz w:val="18"/>
          <w:szCs w:val="18"/>
        </w:rPr>
        <w:t xml:space="preserve"> is not an offer capable of acceptance and therefore will not form part of </w:t>
      </w:r>
      <w:r w:rsidR="00E81DEB">
        <w:rPr>
          <w:sz w:val="18"/>
          <w:szCs w:val="18"/>
        </w:rPr>
        <w:t xml:space="preserve">any </w:t>
      </w:r>
      <w:r w:rsidRPr="00762303">
        <w:rPr>
          <w:sz w:val="18"/>
          <w:szCs w:val="18"/>
        </w:rPr>
        <w:t xml:space="preserve">contract between WARRRL and </w:t>
      </w:r>
      <w:r w:rsidR="00E81DEB">
        <w:rPr>
          <w:sz w:val="18"/>
          <w:szCs w:val="18"/>
        </w:rPr>
        <w:t>you</w:t>
      </w:r>
      <w:r w:rsidRPr="00762303">
        <w:rPr>
          <w:sz w:val="18"/>
          <w:szCs w:val="18"/>
        </w:rPr>
        <w:t>.</w:t>
      </w:r>
      <w:r w:rsidR="00433370">
        <w:rPr>
          <w:sz w:val="18"/>
          <w:szCs w:val="18"/>
        </w:rPr>
        <w:t xml:space="preserve">  </w:t>
      </w:r>
      <w:r w:rsidR="00081B6E">
        <w:rPr>
          <w:sz w:val="18"/>
          <w:szCs w:val="18"/>
        </w:rPr>
        <w:t>Contractual</w:t>
      </w:r>
      <w:r w:rsidR="00433370">
        <w:rPr>
          <w:sz w:val="18"/>
          <w:szCs w:val="18"/>
        </w:rPr>
        <w:t xml:space="preserve"> right</w:t>
      </w:r>
      <w:r w:rsidR="006A5CA6">
        <w:rPr>
          <w:sz w:val="18"/>
          <w:szCs w:val="18"/>
        </w:rPr>
        <w:t>s</w:t>
      </w:r>
      <w:r w:rsidR="00433370">
        <w:rPr>
          <w:sz w:val="18"/>
          <w:szCs w:val="18"/>
        </w:rPr>
        <w:t xml:space="preserve"> and obligations will only arise between WARRRL and you upon the execution by WARRRL and you of a Recycling Panel Agreement.</w:t>
      </w:r>
    </w:p>
    <w:p w14:paraId="61114B3B" w14:textId="2BD65165" w:rsidR="00762303" w:rsidRPr="00762303" w:rsidRDefault="00762303" w:rsidP="00762303">
      <w:pPr>
        <w:spacing w:before="134"/>
        <w:ind w:right="7"/>
        <w:rPr>
          <w:sz w:val="18"/>
          <w:szCs w:val="18"/>
        </w:rPr>
      </w:pPr>
      <w:r w:rsidRPr="00762303">
        <w:rPr>
          <w:sz w:val="18"/>
          <w:szCs w:val="18"/>
        </w:rPr>
        <w:t xml:space="preserve">No contractual obligations, express or implied, will arise between WARRRL and </w:t>
      </w:r>
      <w:r w:rsidR="00E81DEB">
        <w:rPr>
          <w:sz w:val="18"/>
          <w:szCs w:val="18"/>
        </w:rPr>
        <w:t>you</w:t>
      </w:r>
      <w:r w:rsidRPr="00762303">
        <w:rPr>
          <w:sz w:val="18"/>
          <w:szCs w:val="18"/>
        </w:rPr>
        <w:t xml:space="preserve"> as a result of WARRRL's provision of this </w:t>
      </w:r>
      <w:r w:rsidR="002E0343">
        <w:rPr>
          <w:sz w:val="18"/>
          <w:szCs w:val="18"/>
        </w:rPr>
        <w:t>document</w:t>
      </w:r>
      <w:r w:rsidRPr="00762303">
        <w:rPr>
          <w:sz w:val="18"/>
          <w:szCs w:val="18"/>
        </w:rPr>
        <w:t>, a pro forma agreement</w:t>
      </w:r>
      <w:r w:rsidR="00E81DEB">
        <w:rPr>
          <w:sz w:val="18"/>
          <w:szCs w:val="18"/>
        </w:rPr>
        <w:t xml:space="preserve"> or</w:t>
      </w:r>
      <w:r w:rsidRPr="00762303">
        <w:rPr>
          <w:sz w:val="18"/>
          <w:szCs w:val="18"/>
        </w:rPr>
        <w:t xml:space="preserve"> any other </w:t>
      </w:r>
      <w:r w:rsidR="00E81DEB">
        <w:rPr>
          <w:sz w:val="18"/>
          <w:szCs w:val="18"/>
        </w:rPr>
        <w:t>d</w:t>
      </w:r>
      <w:r w:rsidRPr="00762303">
        <w:rPr>
          <w:sz w:val="18"/>
          <w:szCs w:val="18"/>
        </w:rPr>
        <w:t xml:space="preserve">ocument </w:t>
      </w:r>
      <w:r w:rsidR="00E81DEB">
        <w:rPr>
          <w:sz w:val="18"/>
          <w:szCs w:val="18"/>
        </w:rPr>
        <w:t xml:space="preserve">in connection with the Application Process </w:t>
      </w:r>
      <w:r w:rsidRPr="00762303">
        <w:rPr>
          <w:sz w:val="18"/>
          <w:szCs w:val="18"/>
        </w:rPr>
        <w:t xml:space="preserve">or </w:t>
      </w:r>
      <w:r w:rsidR="00E81DEB">
        <w:rPr>
          <w:sz w:val="18"/>
          <w:szCs w:val="18"/>
        </w:rPr>
        <w:t>by your</w:t>
      </w:r>
      <w:r w:rsidRPr="00762303">
        <w:rPr>
          <w:sz w:val="18"/>
          <w:szCs w:val="18"/>
        </w:rPr>
        <w:t xml:space="preserve"> submission of an </w:t>
      </w:r>
      <w:r w:rsidR="00C55370">
        <w:rPr>
          <w:sz w:val="18"/>
          <w:szCs w:val="18"/>
        </w:rPr>
        <w:t>a</w:t>
      </w:r>
      <w:r w:rsidR="002E0343">
        <w:rPr>
          <w:sz w:val="18"/>
          <w:szCs w:val="18"/>
        </w:rPr>
        <w:t>pplication</w:t>
      </w:r>
      <w:r w:rsidRPr="00762303">
        <w:rPr>
          <w:sz w:val="18"/>
          <w:szCs w:val="18"/>
        </w:rPr>
        <w:t xml:space="preserve">. </w:t>
      </w:r>
    </w:p>
    <w:p w14:paraId="6F7FFA4F" w14:textId="4B8CB719" w:rsidR="00762303" w:rsidRPr="00762303" w:rsidRDefault="00762303" w:rsidP="00762303">
      <w:pPr>
        <w:spacing w:before="134"/>
        <w:ind w:right="7"/>
        <w:rPr>
          <w:sz w:val="18"/>
          <w:szCs w:val="18"/>
        </w:rPr>
      </w:pPr>
      <w:r w:rsidRPr="00762303">
        <w:rPr>
          <w:sz w:val="18"/>
          <w:szCs w:val="18"/>
        </w:rPr>
        <w:t xml:space="preserve">To the extent permitted by law, </w:t>
      </w:r>
      <w:r w:rsidR="00C55370">
        <w:rPr>
          <w:sz w:val="18"/>
          <w:szCs w:val="18"/>
        </w:rPr>
        <w:t>you</w:t>
      </w:r>
      <w:r w:rsidRPr="00762303">
        <w:rPr>
          <w:sz w:val="18"/>
          <w:szCs w:val="18"/>
        </w:rPr>
        <w:t xml:space="preserve"> will have no claim against WARRRL arising out of</w:t>
      </w:r>
      <w:r w:rsidR="00C55370">
        <w:rPr>
          <w:sz w:val="18"/>
          <w:szCs w:val="18"/>
        </w:rPr>
        <w:t xml:space="preserve"> or in connection with</w:t>
      </w:r>
      <w:r w:rsidRPr="00762303">
        <w:rPr>
          <w:sz w:val="18"/>
          <w:szCs w:val="18"/>
        </w:rPr>
        <w:t xml:space="preserve"> WARRRL's release of this </w:t>
      </w:r>
      <w:r w:rsidR="002E0343">
        <w:rPr>
          <w:sz w:val="18"/>
          <w:szCs w:val="18"/>
        </w:rPr>
        <w:t>document</w:t>
      </w:r>
      <w:r w:rsidR="00C55370">
        <w:rPr>
          <w:sz w:val="18"/>
          <w:szCs w:val="18"/>
        </w:rPr>
        <w:t xml:space="preserve"> or</w:t>
      </w:r>
      <w:r w:rsidRPr="00762303">
        <w:rPr>
          <w:sz w:val="18"/>
          <w:szCs w:val="18"/>
        </w:rPr>
        <w:t xml:space="preserve"> any other </w:t>
      </w:r>
      <w:r w:rsidR="00C55370">
        <w:rPr>
          <w:sz w:val="18"/>
          <w:szCs w:val="18"/>
        </w:rPr>
        <w:t>d</w:t>
      </w:r>
      <w:r w:rsidRPr="00762303">
        <w:rPr>
          <w:sz w:val="18"/>
          <w:szCs w:val="18"/>
        </w:rPr>
        <w:t xml:space="preserve">ocument </w:t>
      </w:r>
      <w:r w:rsidR="00C55370">
        <w:rPr>
          <w:sz w:val="18"/>
          <w:szCs w:val="18"/>
        </w:rPr>
        <w:t>in connection with the Application Process</w:t>
      </w:r>
      <w:r w:rsidRPr="00762303">
        <w:rPr>
          <w:sz w:val="18"/>
          <w:szCs w:val="18"/>
        </w:rPr>
        <w:t>.</w:t>
      </w:r>
    </w:p>
    <w:p w14:paraId="1BB2ADC6" w14:textId="77777777" w:rsidR="00762303" w:rsidRPr="002E0343" w:rsidRDefault="00762303" w:rsidP="00762303">
      <w:pPr>
        <w:spacing w:before="134"/>
        <w:ind w:right="7"/>
        <w:rPr>
          <w:b/>
          <w:bCs/>
          <w:sz w:val="18"/>
          <w:szCs w:val="18"/>
        </w:rPr>
      </w:pPr>
      <w:r w:rsidRPr="002E0343">
        <w:rPr>
          <w:b/>
          <w:bCs/>
          <w:sz w:val="18"/>
          <w:szCs w:val="18"/>
        </w:rPr>
        <w:t>Governing law</w:t>
      </w:r>
    </w:p>
    <w:p w14:paraId="6BDE28C3" w14:textId="5406E7FE" w:rsidR="00762303" w:rsidRPr="002E0343" w:rsidRDefault="00762303" w:rsidP="002E0343">
      <w:pPr>
        <w:spacing w:before="134"/>
        <w:ind w:right="7"/>
        <w:rPr>
          <w:sz w:val="18"/>
          <w:szCs w:val="18"/>
        </w:rPr>
      </w:pPr>
      <w:r w:rsidRPr="00762303">
        <w:rPr>
          <w:sz w:val="18"/>
          <w:szCs w:val="18"/>
        </w:rPr>
        <w:t xml:space="preserve">The laws of Western Australia apply to this </w:t>
      </w:r>
      <w:r w:rsidR="002E0343">
        <w:rPr>
          <w:sz w:val="18"/>
          <w:szCs w:val="18"/>
        </w:rPr>
        <w:t>document and the Application Process</w:t>
      </w:r>
      <w:r w:rsidRPr="00762303">
        <w:rPr>
          <w:sz w:val="18"/>
          <w:szCs w:val="18"/>
        </w:rPr>
        <w:t xml:space="preserve">. WARRRL and </w:t>
      </w:r>
      <w:r w:rsidR="00C55370">
        <w:rPr>
          <w:sz w:val="18"/>
          <w:szCs w:val="18"/>
        </w:rPr>
        <w:t>you</w:t>
      </w:r>
      <w:r w:rsidRPr="00762303">
        <w:rPr>
          <w:sz w:val="18"/>
          <w:szCs w:val="18"/>
        </w:rPr>
        <w:t xml:space="preserve"> irrevocably and unconditionally submit to the non-exclusive jurisdiction of the Courts of Western Australia.</w:t>
      </w:r>
    </w:p>
    <w:sectPr w:rsidR="00762303" w:rsidRPr="002E0343" w:rsidSect="00644658">
      <w:headerReference w:type="even" r:id="rId15"/>
      <w:headerReference w:type="default" r:id="rId16"/>
      <w:footerReference w:type="even" r:id="rId17"/>
      <w:footerReference w:type="default" r:id="rId18"/>
      <w:headerReference w:type="first" r:id="rId19"/>
      <w:type w:val="continuous"/>
      <w:pgSz w:w="11900" w:h="16840"/>
      <w:pgMar w:top="2422" w:right="1440" w:bottom="1440" w:left="1440" w:header="1536"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01BD96" w14:textId="77777777" w:rsidR="00C41601" w:rsidRDefault="00C41601" w:rsidP="00ED49D1">
      <w:r>
        <w:separator/>
      </w:r>
    </w:p>
  </w:endnote>
  <w:endnote w:type="continuationSeparator" w:id="0">
    <w:p w14:paraId="7902BAE9" w14:textId="77777777" w:rsidR="00C41601" w:rsidRDefault="00C41601" w:rsidP="00ED4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ato Light">
    <w:altName w:val="Calibri"/>
    <w:charset w:val="00"/>
    <w:family w:val="swiss"/>
    <w:pitch w:val="variable"/>
    <w:sig w:usb0="E10002FF" w:usb1="5000ECFF" w:usb2="00000021" w:usb3="00000000" w:csb0="0000019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swald DemiBold">
    <w:altName w:val="Arial Narrow"/>
    <w:charset w:val="4D"/>
    <w:family w:val="auto"/>
    <w:pitch w:val="variable"/>
    <w:sig w:usb0="A00002EF" w:usb1="4000204B" w:usb2="00000000" w:usb3="00000000" w:csb0="00000097" w:csb1="00000000"/>
  </w:font>
  <w:font w:name="Times New Roman (Body CS)">
    <w:altName w:val="Times New Roman"/>
    <w:panose1 w:val="00000000000000000000"/>
    <w:charset w:val="00"/>
    <w:family w:val="roman"/>
    <w:notTrueType/>
    <w:pitch w:val="default"/>
  </w:font>
  <w:font w:name="Lato">
    <w:altName w:val="Calibri"/>
    <w:charset w:val="00"/>
    <w:family w:val="swiss"/>
    <w:pitch w:val="variable"/>
    <w:sig w:usb0="E10002FF" w:usb1="5000ECFF" w:usb2="00000021" w:usb3="00000000" w:csb0="0000019F" w:csb1="00000000"/>
  </w:font>
  <w:font w:name="Lato Semibold">
    <w:altName w:val="Calibri"/>
    <w:charset w:val="00"/>
    <w:family w:val="swiss"/>
    <w:pitch w:val="variable"/>
    <w:sig w:usb0="E10002FF" w:usb1="5000ECFF" w:usb2="00000021" w:usb3="00000000" w:csb0="0000019F" w:csb1="00000000"/>
  </w:font>
  <w:font w:name="Trade Gothic Bold Condensed No.">
    <w:altName w:val="Calibri"/>
    <w:panose1 w:val="00000000000000000000"/>
    <w:charset w:val="00"/>
    <w:family w:val="auto"/>
    <w:notTrueType/>
    <w:pitch w:val="variable"/>
    <w:sig w:usb0="00000003" w:usb1="00000000" w:usb2="00000000" w:usb3="00000000" w:csb0="00000001" w:csb1="00000000"/>
  </w:font>
  <w:font w:name="Oswald Light">
    <w:altName w:val="Arial Narrow"/>
    <w:charset w:val="4D"/>
    <w:family w:val="auto"/>
    <w:pitch w:val="variable"/>
    <w:sig w:usb0="A00002EF" w:usb1="4000204B" w:usb2="00000000" w:usb3="00000000" w:csb0="00000097" w:csb1="00000000"/>
  </w:font>
  <w:font w:name="Arial Bold">
    <w:altName w:val="Arial"/>
    <w:panose1 w:val="020B0704020202020204"/>
    <w:charset w:val="00"/>
    <w:family w:val="roman"/>
    <w:notTrueType/>
    <w:pitch w:val="default"/>
    <w:sig w:usb0="00000003" w:usb1="00000000" w:usb2="00000000" w:usb3="00000000" w:csb0="00000001" w:csb1="00000000"/>
  </w:font>
  <w:font w:name="TradeGothic-BoldCondTwenty">
    <w:altName w:val="Calibri"/>
    <w:panose1 w:val="00000000000000000000"/>
    <w:charset w:val="00"/>
    <w:family w:val="auto"/>
    <w:notTrueType/>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0" w:name="_iDocIDField762387fe-9cfd-43e5-9e7c-11c2"/>
  <w:p w14:paraId="029A17DA" w14:textId="4D83A70A" w:rsidR="000612E1" w:rsidRDefault="000612E1">
    <w:pPr>
      <w:pStyle w:val="DocID"/>
    </w:pPr>
    <w:r>
      <w:fldChar w:fldCharType="begin"/>
    </w:r>
    <w:r>
      <w:instrText xml:space="preserve">  DOCPROPERTY "CUS_DocIDChunk0" </w:instrText>
    </w:r>
    <w:r>
      <w:fldChar w:fldCharType="separate"/>
    </w:r>
    <w:r w:rsidR="00F31700">
      <w:rPr>
        <w:b/>
        <w:bCs/>
        <w:lang w:val="en-US"/>
      </w:rPr>
      <w:t>Error! Unknown document property name.</w:t>
    </w:r>
    <w:r>
      <w:fldChar w:fldCharType="end"/>
    </w:r>
    <w:bookmarkEnd w:id="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CAE5A" w14:textId="77777777" w:rsidR="000612E1" w:rsidRPr="00204105" w:rsidRDefault="000612E1" w:rsidP="003C6A95">
    <w:pPr>
      <w:rPr>
        <w:rFonts w:ascii="Lato" w:hAnsi="Lato"/>
      </w:rPr>
    </w:pPr>
    <w:r w:rsidRPr="005D1FF7">
      <w:rPr>
        <w:rFonts w:ascii="Lato" w:hAnsi="Lato" w:cs="TradeGothic-BoldCondTwenty"/>
        <w:color w:val="FFD000"/>
        <w:spacing w:val="-4"/>
        <w:szCs w:val="20"/>
      </w:rPr>
      <w:t>www.</w:t>
    </w:r>
    <w:r w:rsidRPr="005D1FF7">
      <w:rPr>
        <w:rFonts w:ascii="Lato" w:hAnsi="Lato" w:cs="TradeGothic-BoldCondTwenty"/>
        <w:color w:val="626366"/>
        <w:spacing w:val="-4"/>
        <w:szCs w:val="20"/>
      </w:rPr>
      <w:t>wareturnrecyclerenew.com</w:t>
    </w:r>
    <w:r>
      <w:rPr>
        <w:rFonts w:ascii="Lato" w:hAnsi="Lato" w:cs="TradeGothic-BoldCondTwenty"/>
        <w:color w:val="626366"/>
        <w:spacing w:val="-4"/>
        <w:szCs w:val="20"/>
      </w:rPr>
      <w:t>.au</w:t>
    </w:r>
    <w:r w:rsidRPr="005D1FF7">
      <w:rPr>
        <w:rFonts w:ascii="Lato" w:hAnsi="Lato" w:cs="TradeGothic-BoldCondTwenty"/>
        <w:color w:val="626366"/>
        <w:spacing w:val="-4"/>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C19429" w14:textId="77777777" w:rsidR="00C41601" w:rsidRDefault="00C41601" w:rsidP="00ED49D1">
      <w:r>
        <w:separator/>
      </w:r>
    </w:p>
  </w:footnote>
  <w:footnote w:type="continuationSeparator" w:id="0">
    <w:p w14:paraId="15EA169B" w14:textId="77777777" w:rsidR="00C41601" w:rsidRDefault="00C41601" w:rsidP="00ED49D1">
      <w:r>
        <w:continuationSeparator/>
      </w:r>
    </w:p>
  </w:footnote>
  <w:footnote w:id="1">
    <w:p w14:paraId="22CFBFB1" w14:textId="51474433" w:rsidR="000612E1" w:rsidRPr="00B262E5" w:rsidRDefault="000612E1">
      <w:pPr>
        <w:pStyle w:val="FootnoteText"/>
        <w:rPr>
          <w:lang w:val="en-AU"/>
        </w:rPr>
      </w:pPr>
      <w:r>
        <w:rPr>
          <w:rStyle w:val="FootnoteReference"/>
        </w:rPr>
        <w:footnoteRef/>
      </w:r>
      <w:r>
        <w:t xml:space="preserve"> </w:t>
      </w:r>
      <w:r>
        <w:rPr>
          <w:sz w:val="16"/>
          <w:szCs w:val="16"/>
        </w:rPr>
        <w:t>Department of Water and Environmental Regulation – Western Australia Container Deposit Scheme – Decision Regulation Impact Statement (July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08831988"/>
      <w:docPartObj>
        <w:docPartGallery w:val="Page Numbers (Top of Page)"/>
        <w:docPartUnique/>
      </w:docPartObj>
    </w:sdtPr>
    <w:sdtEndPr>
      <w:rPr>
        <w:rStyle w:val="PageNumber"/>
      </w:rPr>
    </w:sdtEndPr>
    <w:sdtContent>
      <w:p w14:paraId="52610044" w14:textId="2C8C40FC" w:rsidR="000612E1" w:rsidRDefault="000612E1" w:rsidP="003C6A9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E688D2" w14:textId="6B3ADCEA" w:rsidR="000612E1" w:rsidRDefault="000612E1" w:rsidP="00ED49D1">
    <w:pPr>
      <w:pStyle w:val="Header"/>
      <w:ind w:right="360"/>
      <w:rPr>
        <w:rStyle w:val="PageNumber"/>
      </w:rPr>
    </w:pPr>
  </w:p>
  <w:p w14:paraId="782658B2" w14:textId="77777777" w:rsidR="000612E1" w:rsidRDefault="000612E1" w:rsidP="00ED49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CB1A2" w14:textId="669B2E2C" w:rsidR="000612E1" w:rsidRDefault="00C41601" w:rsidP="00ED49D1">
    <w:pPr>
      <w:pStyle w:val="Header"/>
      <w:framePr w:wrap="none" w:vAnchor="text" w:hAnchor="page" w:x="10551" w:y="-5"/>
      <w:jc w:val="right"/>
      <w:rPr>
        <w:rStyle w:val="PageNumber"/>
      </w:rPr>
    </w:pPr>
    <w:sdt>
      <w:sdtPr>
        <w:rPr>
          <w:rStyle w:val="PageNumber"/>
        </w:rPr>
        <w:id w:val="1674995548"/>
        <w:docPartObj>
          <w:docPartGallery w:val="Page Numbers (Top of Page)"/>
          <w:docPartUnique/>
        </w:docPartObj>
      </w:sdtPr>
      <w:sdtEndPr>
        <w:rPr>
          <w:rStyle w:val="PageNumber"/>
        </w:rPr>
      </w:sdtEndPr>
      <w:sdtContent>
        <w:r w:rsidR="000612E1" w:rsidRPr="00ED49D1">
          <w:rPr>
            <w:rStyle w:val="PageNumber"/>
            <w:rFonts w:ascii="Oswald Light" w:hAnsi="Oswald Light"/>
          </w:rPr>
          <w:fldChar w:fldCharType="begin"/>
        </w:r>
        <w:r w:rsidR="000612E1" w:rsidRPr="00ED49D1">
          <w:rPr>
            <w:rStyle w:val="PageNumber"/>
            <w:rFonts w:ascii="Oswald Light" w:hAnsi="Oswald Light"/>
          </w:rPr>
          <w:instrText xml:space="preserve"> PAGE </w:instrText>
        </w:r>
        <w:r w:rsidR="000612E1" w:rsidRPr="00ED49D1">
          <w:rPr>
            <w:rStyle w:val="PageNumber"/>
            <w:rFonts w:ascii="Oswald Light" w:hAnsi="Oswald Light"/>
          </w:rPr>
          <w:fldChar w:fldCharType="separate"/>
        </w:r>
        <w:r w:rsidR="000612E1">
          <w:rPr>
            <w:rStyle w:val="PageNumber"/>
            <w:rFonts w:ascii="Oswald Light" w:hAnsi="Oswald Light"/>
            <w:noProof/>
          </w:rPr>
          <w:t>2</w:t>
        </w:r>
        <w:r w:rsidR="000612E1" w:rsidRPr="00ED49D1">
          <w:rPr>
            <w:rStyle w:val="PageNumber"/>
            <w:rFonts w:ascii="Oswald Light" w:hAnsi="Oswald Light"/>
          </w:rPr>
          <w:fldChar w:fldCharType="end"/>
        </w:r>
      </w:sdtContent>
    </w:sdt>
  </w:p>
  <w:p w14:paraId="114C5CE8" w14:textId="3A67AB82" w:rsidR="000612E1" w:rsidRPr="00221352" w:rsidRDefault="000612E1" w:rsidP="00ED49D1">
    <w:pPr>
      <w:pStyle w:val="Header"/>
      <w:ind w:right="360"/>
    </w:pPr>
    <w:r w:rsidRPr="00221352">
      <w:rPr>
        <w:rFonts w:ascii="Oswald DemiBold" w:hAnsi="Oswald DemiBold"/>
        <w:b/>
        <w:bCs/>
        <w:noProof/>
        <w:lang w:eastAsia="en-GB"/>
      </w:rPr>
      <mc:AlternateContent>
        <mc:Choice Requires="wps">
          <w:drawing>
            <wp:anchor distT="0" distB="0" distL="114300" distR="114300" simplePos="0" relativeHeight="251656704" behindDoc="0" locked="0" layoutInCell="1" allowOverlap="1" wp14:anchorId="4CAB2418" wp14:editId="27E6BC8A">
              <wp:simplePos x="0" y="0"/>
              <wp:positionH relativeFrom="column">
                <wp:posOffset>-635</wp:posOffset>
              </wp:positionH>
              <wp:positionV relativeFrom="paragraph">
                <wp:posOffset>246380</wp:posOffset>
              </wp:positionV>
              <wp:extent cx="5858933" cy="45719"/>
              <wp:effectExtent l="0" t="0" r="0" b="5715"/>
              <wp:wrapNone/>
              <wp:docPr id="21" name="Rectangle 21"/>
              <wp:cNvGraphicFramePr/>
              <a:graphic xmlns:a="http://schemas.openxmlformats.org/drawingml/2006/main">
                <a:graphicData uri="http://schemas.microsoft.com/office/word/2010/wordprocessingShape">
                  <wps:wsp>
                    <wps:cNvSpPr/>
                    <wps:spPr>
                      <a:xfrm>
                        <a:off x="0" y="0"/>
                        <a:ext cx="5858933" cy="45719"/>
                      </a:xfrm>
                      <a:prstGeom prst="rect">
                        <a:avLst/>
                      </a:prstGeom>
                      <a:solidFill>
                        <a:srgbClr val="FFCF2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AB4BF5" w14:textId="53015EF2" w:rsidR="000612E1" w:rsidRDefault="000612E1" w:rsidP="00ED49D1">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AB2418" id="Rectangle 21" o:spid="_x0000_s1026" style="position:absolute;margin-left:-.05pt;margin-top:19.4pt;width:461.35pt;height:3.6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" fillcolor="#ffcf29" stroked="f" strokeweight="1pt">
              <v:textbox>
                <w:txbxContent>
                  <w:p w14:paraId="2CAB4BF5" w14:textId="53015EF2" w:rsidR="000612E1" w:rsidRDefault="000612E1" w:rsidP="00ED49D1">
                    <w:r>
                      <w:t>v</w:t>
                    </w: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EA1D5" w14:textId="459FC95C" w:rsidR="000612E1" w:rsidRDefault="000612E1" w:rsidP="00EE331D">
    <w:pPr>
      <w:pStyle w:val="Header"/>
      <w:tabs>
        <w:tab w:val="clear" w:pos="4680"/>
        <w:tab w:val="clear" w:pos="9360"/>
        <w:tab w:val="left" w:pos="7933"/>
      </w:tabs>
      <w:rPr>
        <w:rFonts w:ascii="Oswald DemiBold" w:hAnsi="Oswald DemiBold" w:cs="Times New Roman (Body CS)"/>
        <w:b/>
        <w:bCs/>
        <w:color w:val="FFCF29"/>
        <w:sz w:val="64"/>
        <w:szCs w:val="56"/>
      </w:rPr>
    </w:pPr>
    <w:r w:rsidRPr="00204105">
      <w:rPr>
        <w:rFonts w:ascii="Oswald DemiBold" w:hAnsi="Oswald DemiBold" w:cs="Times New Roman (Body CS)"/>
        <w:b/>
        <w:bCs/>
        <w:noProof/>
        <w:color w:val="FFCF29"/>
        <w:sz w:val="64"/>
        <w:szCs w:val="56"/>
        <w:lang w:eastAsia="en-GB"/>
      </w:rPr>
      <w:drawing>
        <wp:anchor distT="0" distB="0" distL="114300" distR="114300" simplePos="0" relativeHeight="251658752" behindDoc="1" locked="0" layoutInCell="1" allowOverlap="1" wp14:anchorId="6516405B" wp14:editId="21AFDE78">
          <wp:simplePos x="0" y="0"/>
          <wp:positionH relativeFrom="column">
            <wp:posOffset>0</wp:posOffset>
          </wp:positionH>
          <wp:positionV relativeFrom="paragraph">
            <wp:posOffset>0</wp:posOffset>
          </wp:positionV>
          <wp:extent cx="1320997" cy="812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DoD.png"/>
                  <pic:cNvPicPr/>
                </pic:nvPicPr>
                <pic:blipFill>
                  <a:blip r:embed="rId1">
                    <a:extLst>
                      <a:ext uri="{28A0092B-C50C-407E-A947-70E740481C1C}">
                        <a14:useLocalDpi xmlns:a14="http://schemas.microsoft.com/office/drawing/2010/main" val="0"/>
                      </a:ext>
                    </a:extLst>
                  </a:blip>
                  <a:stretch>
                    <a:fillRect/>
                  </a:stretch>
                </pic:blipFill>
                <pic:spPr>
                  <a:xfrm>
                    <a:off x="0" y="0"/>
                    <a:ext cx="1332820" cy="82007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5680" behindDoc="1" locked="0" layoutInCell="1" allowOverlap="1" wp14:anchorId="1B169A95" wp14:editId="0915FC1D">
              <wp:simplePos x="0" y="0"/>
              <wp:positionH relativeFrom="column">
                <wp:posOffset>-922867</wp:posOffset>
              </wp:positionH>
              <wp:positionV relativeFrom="paragraph">
                <wp:posOffset>-905932</wp:posOffset>
              </wp:positionV>
              <wp:extent cx="7543800" cy="3412066"/>
              <wp:effectExtent l="0" t="0" r="0" b="4445"/>
              <wp:wrapNone/>
              <wp:docPr id="25" name="Rectangle 25"/>
              <wp:cNvGraphicFramePr/>
              <a:graphic xmlns:a="http://schemas.openxmlformats.org/drawingml/2006/main">
                <a:graphicData uri="http://schemas.microsoft.com/office/word/2010/wordprocessingShape">
                  <wps:wsp>
                    <wps:cNvSpPr/>
                    <wps:spPr>
                      <a:xfrm>
                        <a:off x="0" y="0"/>
                        <a:ext cx="7543800" cy="341206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A6E38" id="Rectangle 25" o:spid="_x0000_s1026" style="position:absolute;margin-left:-72.65pt;margin-top:-71.35pt;width:594pt;height:268.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" fillcolor="#f2f2f2 [3052]" stroked="f" strokeweight="1pt"/>
          </w:pict>
        </mc:Fallback>
      </mc:AlternateContent>
    </w:r>
    <w:r>
      <w:rPr>
        <w:noProof/>
        <w:lang w:eastAsia="en-GB"/>
      </w:rPr>
      <mc:AlternateContent>
        <mc:Choice Requires="wps">
          <w:drawing>
            <wp:anchor distT="0" distB="0" distL="114300" distR="114300" simplePos="0" relativeHeight="251657728" behindDoc="1" locked="0" layoutInCell="1" allowOverlap="1" wp14:anchorId="1F462A54" wp14:editId="6AFB380D">
              <wp:simplePos x="0" y="0"/>
              <wp:positionH relativeFrom="column">
                <wp:posOffset>4453467</wp:posOffset>
              </wp:positionH>
              <wp:positionV relativeFrom="paragraph">
                <wp:posOffset>-135467</wp:posOffset>
              </wp:positionV>
              <wp:extent cx="2175510" cy="364067"/>
              <wp:effectExtent l="0" t="0" r="0" b="4445"/>
              <wp:wrapNone/>
              <wp:docPr id="26" name="Rectangle 26"/>
              <wp:cNvGraphicFramePr/>
              <a:graphic xmlns:a="http://schemas.openxmlformats.org/drawingml/2006/main">
                <a:graphicData uri="http://schemas.microsoft.com/office/word/2010/wordprocessingShape">
                  <wps:wsp>
                    <wps:cNvSpPr/>
                    <wps:spPr>
                      <a:xfrm>
                        <a:off x="0" y="0"/>
                        <a:ext cx="2175510" cy="364067"/>
                      </a:xfrm>
                      <a:prstGeom prst="rect">
                        <a:avLst/>
                      </a:prstGeom>
                      <a:solidFill>
                        <a:srgbClr val="F4C70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5D40E3" w14:textId="29C0ACA4" w:rsidR="000612E1" w:rsidRPr="002B6B4C" w:rsidRDefault="000612E1" w:rsidP="00D92195">
                          <w:pPr>
                            <w:pStyle w:val="DocumentCategory"/>
                            <w:rPr>
                              <w:lang w:val="en-AU"/>
                            </w:rPr>
                          </w:pPr>
                          <w:r>
                            <w:rPr>
                              <w:lang w:val="en-AU"/>
                            </w:rPr>
                            <w:t>Recycling Panel Member Application Pack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62A54" id="Rectangle 26" o:spid="_x0000_s1027" style="position:absolute;margin-left:350.65pt;margin-top:-10.65pt;width:171.3pt;height:28.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" fillcolor="#f4c702" stroked="f" strokeweight="1pt">
              <v:textbox>
                <w:txbxContent>
                  <w:p w14:paraId="455D40E3" w14:textId="29C0ACA4" w:rsidR="000612E1" w:rsidRPr="002B6B4C" w:rsidRDefault="000612E1" w:rsidP="00D92195">
                    <w:pPr>
                      <w:pStyle w:val="DocumentCategory"/>
                      <w:rPr>
                        <w:lang w:val="en-AU"/>
                      </w:rPr>
                    </w:pPr>
                    <w:r>
                      <w:rPr>
                        <w:lang w:val="en-AU"/>
                      </w:rPr>
                      <w:t>Recycling Panel Member Application Pack</w:t>
                    </w:r>
                  </w:p>
                </w:txbxContent>
              </v:textbox>
            </v:rect>
          </w:pict>
        </mc:Fallback>
      </mc:AlternateContent>
    </w:r>
    <w:r>
      <w:rPr>
        <w:rFonts w:ascii="Oswald DemiBold" w:hAnsi="Oswald DemiBold" w:cs="Times New Roman (Body CS)"/>
        <w:b/>
        <w:bCs/>
        <w:color w:val="FFCF29"/>
        <w:sz w:val="64"/>
        <w:szCs w:val="56"/>
      </w:rPr>
      <w:tab/>
    </w:r>
  </w:p>
  <w:p w14:paraId="63CD05E5" w14:textId="592E4E96" w:rsidR="000612E1" w:rsidRDefault="000612E1" w:rsidP="00ED49D1">
    <w:pPr>
      <w:pStyle w:val="Header"/>
    </w:pPr>
  </w:p>
  <w:p w14:paraId="6EEEFEC3" w14:textId="1FAF1D5F" w:rsidR="000612E1" w:rsidRPr="00EE331D" w:rsidRDefault="000612E1" w:rsidP="00EE331D">
    <w:pPr>
      <w:pStyle w:val="Heading1"/>
    </w:pPr>
    <w:r>
      <w:t>Recycling Panel Member Application Pack</w:t>
    </w:r>
  </w:p>
  <w:p w14:paraId="22104810" w14:textId="5E86D155" w:rsidR="000612E1" w:rsidRPr="000B139D" w:rsidRDefault="000612E1" w:rsidP="000B139D">
    <w:pPr>
      <w:pStyle w:val="Heading1Subtitle"/>
    </w:pPr>
    <w:r>
      <w:t>WA Container Deposit Scheme</w:t>
    </w:r>
    <w:r w:rsidRPr="000B139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4B44D71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E12A947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A6A3D6A"/>
    <w:multiLevelType w:val="hybridMultilevel"/>
    <w:tmpl w:val="F52A0158"/>
    <w:lvl w:ilvl="0" w:tplc="5F4C6AD2">
      <w:numFmt w:val="bullet"/>
      <w:lvlText w:val="•"/>
      <w:lvlJc w:val="left"/>
      <w:pPr>
        <w:ind w:left="720" w:hanging="360"/>
      </w:pPr>
      <w:rPr>
        <w:rFonts w:ascii="Lato Light" w:eastAsiaTheme="minorHAnsi" w:hAnsi="Lato Light" w:cstheme="minorBidi" w:hint="default"/>
      </w:rPr>
    </w:lvl>
    <w:lvl w:ilvl="1" w:tplc="F4D08F1A">
      <w:numFmt w:val="bullet"/>
      <w:pStyle w:val="SubListParagraph"/>
      <w:lvlText w:val="-"/>
      <w:lvlJc w:val="left"/>
      <w:pPr>
        <w:ind w:left="1440" w:hanging="360"/>
      </w:pPr>
      <w:rPr>
        <w:rFonts w:ascii="Lato Light" w:eastAsiaTheme="minorHAnsi" w:hAnsi="Lato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EF5966"/>
    <w:multiLevelType w:val="multilevel"/>
    <w:tmpl w:val="19DA02AA"/>
    <w:lvl w:ilvl="0">
      <w:start w:val="2"/>
      <w:numFmt w:val="decimal"/>
      <w:pStyle w:val="ListParagraphAgenda"/>
      <w:lvlText w:val="%1"/>
      <w:lvlJc w:val="left"/>
      <w:pPr>
        <w:ind w:left="360" w:hanging="360"/>
      </w:pPr>
      <w:rPr>
        <w:rFonts w:hint="default"/>
      </w:rPr>
    </w:lvl>
    <w:lvl w:ilvl="1">
      <w:start w:val="5"/>
      <w:numFmt w:val="decimal"/>
      <w:pStyle w:val="ListParagraphAgenda"/>
      <w:lvlText w:val="%1.%2"/>
      <w:lvlJc w:val="left"/>
      <w:pPr>
        <w:ind w:left="360" w:hanging="360"/>
      </w:pPr>
      <w:rPr>
        <w:rFonts w:ascii="Lato Light" w:hAnsi="Lato Light" w:hint="default"/>
        <w:b w:val="0"/>
        <w:bCs w:val="0"/>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B5846B4"/>
    <w:multiLevelType w:val="multilevel"/>
    <w:tmpl w:val="E6944894"/>
    <w:lvl w:ilvl="0">
      <w:start w:val="1"/>
      <w:numFmt w:val="decimal"/>
      <w:pStyle w:val="HWLELvl1"/>
      <w:lvlText w:val="%1."/>
      <w:lvlJc w:val="left"/>
      <w:pPr>
        <w:tabs>
          <w:tab w:val="num" w:pos="709"/>
        </w:tabs>
        <w:ind w:left="709" w:hanging="709"/>
      </w:pPr>
      <w:rPr>
        <w:rFonts w:hint="default"/>
      </w:rPr>
    </w:lvl>
    <w:lvl w:ilvl="1">
      <w:start w:val="1"/>
      <w:numFmt w:val="decimal"/>
      <w:pStyle w:val="HWLELvl2"/>
      <w:lvlText w:val="%1.%2"/>
      <w:lvlJc w:val="left"/>
      <w:pPr>
        <w:tabs>
          <w:tab w:val="num" w:pos="709"/>
        </w:tabs>
        <w:ind w:left="709" w:hanging="709"/>
      </w:pPr>
      <w:rPr>
        <w:rFonts w:ascii="Arial" w:hAnsi="Arial" w:hint="default"/>
        <w:b w:val="0"/>
        <w:i w:val="0"/>
        <w:color w:val="57584F"/>
        <w:sz w:val="22"/>
      </w:rPr>
    </w:lvl>
    <w:lvl w:ilvl="2">
      <w:start w:val="1"/>
      <w:numFmt w:val="lowerLetter"/>
      <w:pStyle w:val="HWLELvl3"/>
      <w:lvlText w:val="(%3)"/>
      <w:lvlJc w:val="left"/>
      <w:pPr>
        <w:tabs>
          <w:tab w:val="num" w:pos="1418"/>
        </w:tabs>
        <w:ind w:left="1418" w:hanging="709"/>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pStyle w:val="HWLELvl4"/>
      <w:lvlText w:val="(%4)"/>
      <w:lvlJc w:val="left"/>
      <w:pPr>
        <w:tabs>
          <w:tab w:val="num" w:pos="2126"/>
        </w:tabs>
        <w:ind w:left="2126" w:hanging="708"/>
      </w:pPr>
      <w:rPr>
        <w:rFonts w:hint="default"/>
      </w:rPr>
    </w:lvl>
    <w:lvl w:ilvl="4">
      <w:start w:val="1"/>
      <w:numFmt w:val="upperLetter"/>
      <w:pStyle w:val="HWLELvl5"/>
      <w:lvlText w:val="(%5)"/>
      <w:lvlJc w:val="left"/>
      <w:pPr>
        <w:tabs>
          <w:tab w:val="num" w:pos="2835"/>
        </w:tabs>
        <w:ind w:left="2835" w:hanging="709"/>
      </w:pPr>
      <w:rPr>
        <w:rFonts w:hint="default"/>
      </w:rPr>
    </w:lvl>
    <w:lvl w:ilvl="5">
      <w:start w:val="1"/>
      <w:numFmt w:val="decimal"/>
      <w:pStyle w:val="HWLELvl6"/>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26042E7D"/>
    <w:multiLevelType w:val="hybridMultilevel"/>
    <w:tmpl w:val="B30EAE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C23A08"/>
    <w:multiLevelType w:val="multilevel"/>
    <w:tmpl w:val="37BC7F2A"/>
    <w:lvl w:ilvl="0">
      <w:start w:val="3"/>
      <w:numFmt w:val="decimal"/>
      <w:lvlText w:val="%1"/>
      <w:lvlJc w:val="left"/>
      <w:pPr>
        <w:ind w:left="360" w:hanging="360"/>
      </w:pPr>
      <w:rPr>
        <w:rFonts w:hint="default"/>
      </w:rPr>
    </w:lvl>
    <w:lvl w:ilvl="1">
      <w:start w:val="1"/>
      <w:numFmt w:val="decimal"/>
      <w:pStyle w:val="SubListParagraphAgenda"/>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E0C38F2"/>
    <w:multiLevelType w:val="multilevel"/>
    <w:tmpl w:val="D5D29478"/>
    <w:lvl w:ilvl="0">
      <w:start w:val="1"/>
      <w:numFmt w:val="bullet"/>
      <w:lvlText w:val="o"/>
      <w:lvlJc w:val="left"/>
      <w:pPr>
        <w:ind w:left="1440" w:hanging="360"/>
      </w:pPr>
      <w:rPr>
        <w:rFonts w:ascii="Courier New" w:hAnsi="Courier New" w:cs="Courier New"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8" w15:restartNumberingAfterBreak="0">
    <w:nsid w:val="45C130BB"/>
    <w:multiLevelType w:val="hybridMultilevel"/>
    <w:tmpl w:val="742E7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ABC59F9"/>
    <w:multiLevelType w:val="hybridMultilevel"/>
    <w:tmpl w:val="E78ECCCA"/>
    <w:lvl w:ilvl="0" w:tplc="17C418C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D247714"/>
    <w:multiLevelType w:val="hybridMultilevel"/>
    <w:tmpl w:val="331C176C"/>
    <w:lvl w:ilvl="0" w:tplc="F17CC19A">
      <w:numFmt w:val="bullet"/>
      <w:lvlText w:val="•"/>
      <w:lvlJc w:val="left"/>
      <w:pPr>
        <w:ind w:left="1080" w:hanging="720"/>
      </w:pPr>
      <w:rPr>
        <w:rFonts w:ascii="Lato Light" w:eastAsiaTheme="minorHAnsi" w:hAnsi="Lato Light" w:cstheme="minorBidi" w:hint="default"/>
      </w:rPr>
    </w:lvl>
    <w:lvl w:ilvl="1" w:tplc="829E7EBA">
      <w:numFmt w:val="bullet"/>
      <w:lvlText w:val=""/>
      <w:lvlJc w:val="left"/>
      <w:pPr>
        <w:ind w:left="1800" w:hanging="720"/>
      </w:pPr>
      <w:rPr>
        <w:rFonts w:ascii="Symbol" w:eastAsiaTheme="minorHAnsi" w:hAnsi="Symbol"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DDC5B5E"/>
    <w:multiLevelType w:val="hybridMultilevel"/>
    <w:tmpl w:val="DDB405E0"/>
    <w:lvl w:ilvl="0" w:tplc="A7469D42">
      <w:numFmt w:val="bullet"/>
      <w:pStyle w:val="ListParagraph"/>
      <w:lvlText w:val="•"/>
      <w:lvlJc w:val="left"/>
      <w:pPr>
        <w:ind w:left="720" w:hanging="360"/>
      </w:pPr>
      <w:rPr>
        <w:rFonts w:ascii="Lato Light" w:eastAsiaTheme="minorHAnsi" w:hAnsi="Lato Light" w:cstheme="minorBidi" w:hint="default"/>
      </w:rPr>
    </w:lvl>
    <w:lvl w:ilvl="1" w:tplc="F1E22E16">
      <w:numFmt w:val="bullet"/>
      <w:lvlText w:val="-"/>
      <w:lvlJc w:val="left"/>
      <w:pPr>
        <w:ind w:left="1440" w:hanging="360"/>
      </w:pPr>
      <w:rPr>
        <w:rFonts w:ascii="Lato Light" w:eastAsiaTheme="minorHAnsi" w:hAnsi="Lato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1E54D0"/>
    <w:multiLevelType w:val="hybridMultilevel"/>
    <w:tmpl w:val="2E4C8016"/>
    <w:lvl w:ilvl="0" w:tplc="17C418C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1B86D42"/>
    <w:multiLevelType w:val="hybridMultilevel"/>
    <w:tmpl w:val="407C6058"/>
    <w:lvl w:ilvl="0" w:tplc="9A345BCE">
      <w:start w:val="1"/>
      <w:numFmt w:val="decimal"/>
      <w:lvlText w:val="%1."/>
      <w:lvlJc w:val="left"/>
      <w:pPr>
        <w:ind w:left="720" w:hanging="360"/>
      </w:pPr>
      <w:rPr>
        <w:sz w:val="40"/>
        <w:szCs w:val="4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6712CC4"/>
    <w:multiLevelType w:val="hybridMultilevel"/>
    <w:tmpl w:val="5B6A89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9D23CF7"/>
    <w:multiLevelType w:val="hybridMultilevel"/>
    <w:tmpl w:val="13447376"/>
    <w:lvl w:ilvl="0" w:tplc="F17CC19A">
      <w:numFmt w:val="bullet"/>
      <w:lvlText w:val="•"/>
      <w:lvlJc w:val="left"/>
      <w:pPr>
        <w:ind w:left="1080" w:hanging="720"/>
      </w:pPr>
      <w:rPr>
        <w:rFonts w:ascii="Lato Light" w:eastAsiaTheme="minorHAnsi" w:hAnsi="La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C034097"/>
    <w:multiLevelType w:val="multilevel"/>
    <w:tmpl w:val="0C090021"/>
    <w:lvl w:ilvl="0">
      <w:start w:val="1"/>
      <w:numFmt w:val="bullet"/>
      <w:lvlText w:val=""/>
      <w:lvlJc w:val="left"/>
      <w:pPr>
        <w:ind w:left="108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num w:numId="1">
    <w:abstractNumId w:val="11"/>
  </w:num>
  <w:num w:numId="2">
    <w:abstractNumId w:val="2"/>
  </w:num>
  <w:num w:numId="3">
    <w:abstractNumId w:val="3"/>
  </w:num>
  <w:num w:numId="4">
    <w:abstractNumId w:val="6"/>
  </w:num>
  <w:num w:numId="5">
    <w:abstractNumId w:val="10"/>
  </w:num>
  <w:num w:numId="6">
    <w:abstractNumId w:val="13"/>
  </w:num>
  <w:num w:numId="7">
    <w:abstractNumId w:val="12"/>
  </w:num>
  <w:num w:numId="8">
    <w:abstractNumId w:val="9"/>
  </w:num>
  <w:num w:numId="9">
    <w:abstractNumId w:val="15"/>
  </w:num>
  <w:num w:numId="10">
    <w:abstractNumId w:val="5"/>
  </w:num>
  <w:num w:numId="11">
    <w:abstractNumId w:val="14"/>
  </w:num>
  <w:num w:numId="12">
    <w:abstractNumId w:val="8"/>
  </w:num>
  <w:num w:numId="13">
    <w:abstractNumId w:val="11"/>
  </w:num>
  <w:num w:numId="14">
    <w:abstractNumId w:val="11"/>
  </w:num>
  <w:num w:numId="15">
    <w:abstractNumId w:val="11"/>
  </w:num>
  <w:num w:numId="16">
    <w:abstractNumId w:val="11"/>
  </w:num>
  <w:num w:numId="17">
    <w:abstractNumId w:val="11"/>
  </w:num>
  <w:num w:numId="18">
    <w:abstractNumId w:val="1"/>
  </w:num>
  <w:num w:numId="19">
    <w:abstractNumId w:val="0"/>
  </w:num>
  <w:num w:numId="20">
    <w:abstractNumId w:val="11"/>
  </w:num>
  <w:num w:numId="21">
    <w:abstractNumId w:val="11"/>
  </w:num>
  <w:num w:numId="22">
    <w:abstractNumId w:val="11"/>
  </w:num>
  <w:num w:numId="23">
    <w:abstractNumId w:val="11"/>
  </w:num>
  <w:num w:numId="24">
    <w:abstractNumId w:val="11"/>
  </w:num>
  <w:num w:numId="25">
    <w:abstractNumId w:val="16"/>
  </w:num>
  <w:num w:numId="26">
    <w:abstractNumId w:val="7"/>
  </w:num>
  <w:num w:numId="27">
    <w:abstractNumId w:val="4"/>
  </w:num>
  <w:num w:numId="28">
    <w:abstractNumId w:val="11"/>
  </w:num>
  <w:num w:numId="2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A1F"/>
    <w:rsid w:val="00016E7C"/>
    <w:rsid w:val="000230F4"/>
    <w:rsid w:val="0003142D"/>
    <w:rsid w:val="000314EB"/>
    <w:rsid w:val="00045084"/>
    <w:rsid w:val="00047103"/>
    <w:rsid w:val="000570DB"/>
    <w:rsid w:val="000612E1"/>
    <w:rsid w:val="0006210F"/>
    <w:rsid w:val="00075098"/>
    <w:rsid w:val="00081B6E"/>
    <w:rsid w:val="00085477"/>
    <w:rsid w:val="000A6075"/>
    <w:rsid w:val="000B139D"/>
    <w:rsid w:val="000D1A24"/>
    <w:rsid w:val="000D3E81"/>
    <w:rsid w:val="000E4EB5"/>
    <w:rsid w:val="00111C55"/>
    <w:rsid w:val="0011303F"/>
    <w:rsid w:val="001224CC"/>
    <w:rsid w:val="00127C00"/>
    <w:rsid w:val="00133938"/>
    <w:rsid w:val="0013541E"/>
    <w:rsid w:val="001362A1"/>
    <w:rsid w:val="001559DA"/>
    <w:rsid w:val="00156343"/>
    <w:rsid w:val="00160D1D"/>
    <w:rsid w:val="00162C9A"/>
    <w:rsid w:val="001722AB"/>
    <w:rsid w:val="00174BD3"/>
    <w:rsid w:val="00184D11"/>
    <w:rsid w:val="001A5FC2"/>
    <w:rsid w:val="001A64F0"/>
    <w:rsid w:val="001A69B9"/>
    <w:rsid w:val="001A7C8B"/>
    <w:rsid w:val="001B29AD"/>
    <w:rsid w:val="001C1267"/>
    <w:rsid w:val="001C3D66"/>
    <w:rsid w:val="001D31B8"/>
    <w:rsid w:val="001D4214"/>
    <w:rsid w:val="001D4E1E"/>
    <w:rsid w:val="001E3648"/>
    <w:rsid w:val="001E708C"/>
    <w:rsid w:val="001F6C91"/>
    <w:rsid w:val="00204105"/>
    <w:rsid w:val="00206BBF"/>
    <w:rsid w:val="00211165"/>
    <w:rsid w:val="0021318D"/>
    <w:rsid w:val="00213ED1"/>
    <w:rsid w:val="00215FD8"/>
    <w:rsid w:val="00221352"/>
    <w:rsid w:val="0022375C"/>
    <w:rsid w:val="00224C6B"/>
    <w:rsid w:val="00225D1D"/>
    <w:rsid w:val="00225E92"/>
    <w:rsid w:val="00241697"/>
    <w:rsid w:val="00275274"/>
    <w:rsid w:val="002865FD"/>
    <w:rsid w:val="002A1D17"/>
    <w:rsid w:val="002B2E4A"/>
    <w:rsid w:val="002B6B4C"/>
    <w:rsid w:val="002B6C07"/>
    <w:rsid w:val="002C3CD1"/>
    <w:rsid w:val="002C4FC5"/>
    <w:rsid w:val="002E0343"/>
    <w:rsid w:val="002E0EDA"/>
    <w:rsid w:val="002F620E"/>
    <w:rsid w:val="00302D87"/>
    <w:rsid w:val="00304B7D"/>
    <w:rsid w:val="00315645"/>
    <w:rsid w:val="00326F6C"/>
    <w:rsid w:val="003277AF"/>
    <w:rsid w:val="00331302"/>
    <w:rsid w:val="00334C48"/>
    <w:rsid w:val="00335D43"/>
    <w:rsid w:val="0033782C"/>
    <w:rsid w:val="00352B80"/>
    <w:rsid w:val="003530D6"/>
    <w:rsid w:val="00353340"/>
    <w:rsid w:val="00353B0E"/>
    <w:rsid w:val="00354848"/>
    <w:rsid w:val="00355263"/>
    <w:rsid w:val="00367DA0"/>
    <w:rsid w:val="0037053C"/>
    <w:rsid w:val="00370F07"/>
    <w:rsid w:val="00373E6E"/>
    <w:rsid w:val="00373EAC"/>
    <w:rsid w:val="00384D09"/>
    <w:rsid w:val="00386F4C"/>
    <w:rsid w:val="00392D1E"/>
    <w:rsid w:val="00394896"/>
    <w:rsid w:val="003A2F0B"/>
    <w:rsid w:val="003B371F"/>
    <w:rsid w:val="003B3E80"/>
    <w:rsid w:val="003B6C32"/>
    <w:rsid w:val="003C6A95"/>
    <w:rsid w:val="003D4CAD"/>
    <w:rsid w:val="003D6BE9"/>
    <w:rsid w:val="003F03B5"/>
    <w:rsid w:val="003F258B"/>
    <w:rsid w:val="00401CAD"/>
    <w:rsid w:val="00402E8A"/>
    <w:rsid w:val="0041168E"/>
    <w:rsid w:val="00411FB4"/>
    <w:rsid w:val="0042014F"/>
    <w:rsid w:val="00430E77"/>
    <w:rsid w:val="00433370"/>
    <w:rsid w:val="00441991"/>
    <w:rsid w:val="00442D83"/>
    <w:rsid w:val="00466B8A"/>
    <w:rsid w:val="00467430"/>
    <w:rsid w:val="00467A9E"/>
    <w:rsid w:val="00473F59"/>
    <w:rsid w:val="00476544"/>
    <w:rsid w:val="004833D4"/>
    <w:rsid w:val="0049373B"/>
    <w:rsid w:val="004979FA"/>
    <w:rsid w:val="004A1FE7"/>
    <w:rsid w:val="004A2551"/>
    <w:rsid w:val="004B0EFE"/>
    <w:rsid w:val="004B1094"/>
    <w:rsid w:val="004C44B2"/>
    <w:rsid w:val="004C4FD1"/>
    <w:rsid w:val="004D1047"/>
    <w:rsid w:val="004D6395"/>
    <w:rsid w:val="004D7ADF"/>
    <w:rsid w:val="005050A9"/>
    <w:rsid w:val="0050662A"/>
    <w:rsid w:val="00507327"/>
    <w:rsid w:val="0050752E"/>
    <w:rsid w:val="00512580"/>
    <w:rsid w:val="00513ABB"/>
    <w:rsid w:val="00522472"/>
    <w:rsid w:val="00525FE3"/>
    <w:rsid w:val="005264CA"/>
    <w:rsid w:val="00543545"/>
    <w:rsid w:val="00543F3A"/>
    <w:rsid w:val="00555F42"/>
    <w:rsid w:val="00571B50"/>
    <w:rsid w:val="00571FD3"/>
    <w:rsid w:val="005748DC"/>
    <w:rsid w:val="00576F41"/>
    <w:rsid w:val="00582AE4"/>
    <w:rsid w:val="00583B54"/>
    <w:rsid w:val="00584F8E"/>
    <w:rsid w:val="0059069B"/>
    <w:rsid w:val="005A0B80"/>
    <w:rsid w:val="005A60FF"/>
    <w:rsid w:val="005B09B5"/>
    <w:rsid w:val="005C004F"/>
    <w:rsid w:val="005C2694"/>
    <w:rsid w:val="005C2999"/>
    <w:rsid w:val="005D2024"/>
    <w:rsid w:val="005D3F57"/>
    <w:rsid w:val="005F6498"/>
    <w:rsid w:val="0060456E"/>
    <w:rsid w:val="006065F3"/>
    <w:rsid w:val="006159F6"/>
    <w:rsid w:val="00621D8E"/>
    <w:rsid w:val="00644658"/>
    <w:rsid w:val="00651397"/>
    <w:rsid w:val="00651AEF"/>
    <w:rsid w:val="006549B1"/>
    <w:rsid w:val="0066562D"/>
    <w:rsid w:val="00667129"/>
    <w:rsid w:val="006757D4"/>
    <w:rsid w:val="00675F6B"/>
    <w:rsid w:val="00677EB2"/>
    <w:rsid w:val="00683BA9"/>
    <w:rsid w:val="006942C4"/>
    <w:rsid w:val="006A0B8D"/>
    <w:rsid w:val="006A5CA6"/>
    <w:rsid w:val="006B1094"/>
    <w:rsid w:val="006B3EC8"/>
    <w:rsid w:val="006B4E9E"/>
    <w:rsid w:val="006C0A68"/>
    <w:rsid w:val="006C171A"/>
    <w:rsid w:val="006D0CF7"/>
    <w:rsid w:val="006D4602"/>
    <w:rsid w:val="006E1829"/>
    <w:rsid w:val="00710572"/>
    <w:rsid w:val="00720CB1"/>
    <w:rsid w:val="00723175"/>
    <w:rsid w:val="00724A9C"/>
    <w:rsid w:val="007372FE"/>
    <w:rsid w:val="00742623"/>
    <w:rsid w:val="007438BA"/>
    <w:rsid w:val="007523E8"/>
    <w:rsid w:val="007616C9"/>
    <w:rsid w:val="00762303"/>
    <w:rsid w:val="00770536"/>
    <w:rsid w:val="007709BF"/>
    <w:rsid w:val="007B1A1F"/>
    <w:rsid w:val="007B3CF5"/>
    <w:rsid w:val="007C269A"/>
    <w:rsid w:val="007D2F91"/>
    <w:rsid w:val="007E4474"/>
    <w:rsid w:val="007E7B99"/>
    <w:rsid w:val="007F505C"/>
    <w:rsid w:val="00803874"/>
    <w:rsid w:val="0081431B"/>
    <w:rsid w:val="00816C93"/>
    <w:rsid w:val="00831ED3"/>
    <w:rsid w:val="00835E5C"/>
    <w:rsid w:val="00845FBC"/>
    <w:rsid w:val="00847F7D"/>
    <w:rsid w:val="00851CCD"/>
    <w:rsid w:val="00851FA6"/>
    <w:rsid w:val="00855208"/>
    <w:rsid w:val="00857476"/>
    <w:rsid w:val="008647B8"/>
    <w:rsid w:val="008834BA"/>
    <w:rsid w:val="00895623"/>
    <w:rsid w:val="0089670E"/>
    <w:rsid w:val="008A1E05"/>
    <w:rsid w:val="008A75CF"/>
    <w:rsid w:val="008B606B"/>
    <w:rsid w:val="008C3B02"/>
    <w:rsid w:val="008C64A2"/>
    <w:rsid w:val="008D11F0"/>
    <w:rsid w:val="008D774F"/>
    <w:rsid w:val="008F0DCE"/>
    <w:rsid w:val="00904D06"/>
    <w:rsid w:val="009203A9"/>
    <w:rsid w:val="00926091"/>
    <w:rsid w:val="00927387"/>
    <w:rsid w:val="0093258D"/>
    <w:rsid w:val="00962D20"/>
    <w:rsid w:val="00964E96"/>
    <w:rsid w:val="00966AFD"/>
    <w:rsid w:val="00971E26"/>
    <w:rsid w:val="009954F5"/>
    <w:rsid w:val="009A25DD"/>
    <w:rsid w:val="009A3A03"/>
    <w:rsid w:val="009B2785"/>
    <w:rsid w:val="009B4485"/>
    <w:rsid w:val="009C223D"/>
    <w:rsid w:val="009C3443"/>
    <w:rsid w:val="009D0EA8"/>
    <w:rsid w:val="009D111B"/>
    <w:rsid w:val="009D1C5E"/>
    <w:rsid w:val="009D655E"/>
    <w:rsid w:val="009D6737"/>
    <w:rsid w:val="009E12D4"/>
    <w:rsid w:val="009E2ABF"/>
    <w:rsid w:val="009E547D"/>
    <w:rsid w:val="00A10B78"/>
    <w:rsid w:val="00A33796"/>
    <w:rsid w:val="00A553A6"/>
    <w:rsid w:val="00A56020"/>
    <w:rsid w:val="00A5701E"/>
    <w:rsid w:val="00A6335E"/>
    <w:rsid w:val="00A6497D"/>
    <w:rsid w:val="00A71B8B"/>
    <w:rsid w:val="00A754C7"/>
    <w:rsid w:val="00A81099"/>
    <w:rsid w:val="00A84CFD"/>
    <w:rsid w:val="00AA00AD"/>
    <w:rsid w:val="00AA43B6"/>
    <w:rsid w:val="00AA57B5"/>
    <w:rsid w:val="00AA7511"/>
    <w:rsid w:val="00AC14E0"/>
    <w:rsid w:val="00AD7B3F"/>
    <w:rsid w:val="00AD7FA3"/>
    <w:rsid w:val="00AE35B8"/>
    <w:rsid w:val="00AE3A25"/>
    <w:rsid w:val="00AF5420"/>
    <w:rsid w:val="00B12192"/>
    <w:rsid w:val="00B1365E"/>
    <w:rsid w:val="00B1377F"/>
    <w:rsid w:val="00B252CE"/>
    <w:rsid w:val="00B262E5"/>
    <w:rsid w:val="00B278E0"/>
    <w:rsid w:val="00B335AA"/>
    <w:rsid w:val="00B34481"/>
    <w:rsid w:val="00B37B1B"/>
    <w:rsid w:val="00B434D2"/>
    <w:rsid w:val="00B4589C"/>
    <w:rsid w:val="00B51C22"/>
    <w:rsid w:val="00B523AB"/>
    <w:rsid w:val="00B64C54"/>
    <w:rsid w:val="00B7016C"/>
    <w:rsid w:val="00B90782"/>
    <w:rsid w:val="00BA00E3"/>
    <w:rsid w:val="00BA04E2"/>
    <w:rsid w:val="00BA7D3F"/>
    <w:rsid w:val="00BC0135"/>
    <w:rsid w:val="00BC2CE3"/>
    <w:rsid w:val="00BC4910"/>
    <w:rsid w:val="00BC69A5"/>
    <w:rsid w:val="00BD55E8"/>
    <w:rsid w:val="00BD78D1"/>
    <w:rsid w:val="00BE19EA"/>
    <w:rsid w:val="00BE24D1"/>
    <w:rsid w:val="00BF134D"/>
    <w:rsid w:val="00C053CF"/>
    <w:rsid w:val="00C144DD"/>
    <w:rsid w:val="00C3470E"/>
    <w:rsid w:val="00C41601"/>
    <w:rsid w:val="00C4503C"/>
    <w:rsid w:val="00C55370"/>
    <w:rsid w:val="00C5691F"/>
    <w:rsid w:val="00C61B75"/>
    <w:rsid w:val="00C8140C"/>
    <w:rsid w:val="00C83717"/>
    <w:rsid w:val="00CA4668"/>
    <w:rsid w:val="00CC2436"/>
    <w:rsid w:val="00CD0935"/>
    <w:rsid w:val="00CD0C41"/>
    <w:rsid w:val="00CD48FE"/>
    <w:rsid w:val="00CF5B1D"/>
    <w:rsid w:val="00CF7144"/>
    <w:rsid w:val="00D07698"/>
    <w:rsid w:val="00D07C37"/>
    <w:rsid w:val="00D272E7"/>
    <w:rsid w:val="00D374C3"/>
    <w:rsid w:val="00D4681F"/>
    <w:rsid w:val="00D54056"/>
    <w:rsid w:val="00D54BEB"/>
    <w:rsid w:val="00D618D7"/>
    <w:rsid w:val="00D73421"/>
    <w:rsid w:val="00D73515"/>
    <w:rsid w:val="00D80B9B"/>
    <w:rsid w:val="00D92195"/>
    <w:rsid w:val="00DA16A5"/>
    <w:rsid w:val="00DA65C0"/>
    <w:rsid w:val="00DB66D3"/>
    <w:rsid w:val="00DB684C"/>
    <w:rsid w:val="00DD5877"/>
    <w:rsid w:val="00DE0493"/>
    <w:rsid w:val="00E12072"/>
    <w:rsid w:val="00E159C3"/>
    <w:rsid w:val="00E16D17"/>
    <w:rsid w:val="00E20A12"/>
    <w:rsid w:val="00E2155B"/>
    <w:rsid w:val="00E3019E"/>
    <w:rsid w:val="00E31C1B"/>
    <w:rsid w:val="00E33355"/>
    <w:rsid w:val="00E42CB1"/>
    <w:rsid w:val="00E81DEB"/>
    <w:rsid w:val="00E86F38"/>
    <w:rsid w:val="00E95410"/>
    <w:rsid w:val="00EA2946"/>
    <w:rsid w:val="00ED43FF"/>
    <w:rsid w:val="00ED49D1"/>
    <w:rsid w:val="00EE331D"/>
    <w:rsid w:val="00EF677F"/>
    <w:rsid w:val="00EF69AE"/>
    <w:rsid w:val="00EF6DC9"/>
    <w:rsid w:val="00F0442F"/>
    <w:rsid w:val="00F11611"/>
    <w:rsid w:val="00F14DF9"/>
    <w:rsid w:val="00F158FB"/>
    <w:rsid w:val="00F271C2"/>
    <w:rsid w:val="00F31700"/>
    <w:rsid w:val="00F55976"/>
    <w:rsid w:val="00F61732"/>
    <w:rsid w:val="00F74744"/>
    <w:rsid w:val="00F74BF8"/>
    <w:rsid w:val="00F82093"/>
    <w:rsid w:val="00F82520"/>
    <w:rsid w:val="00F92005"/>
    <w:rsid w:val="00F95D69"/>
    <w:rsid w:val="00FA1AC0"/>
    <w:rsid w:val="00FC481D"/>
    <w:rsid w:val="00FC4A15"/>
    <w:rsid w:val="00FD3058"/>
    <w:rsid w:val="00FE202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8A9FE6"/>
  <w15:chartTrackingRefBased/>
  <w15:docId w15:val="{37E4B024-86C4-4671-B558-281639329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ED49D1"/>
    <w:pPr>
      <w:spacing w:after="200"/>
    </w:pPr>
    <w:rPr>
      <w:rFonts w:ascii="Lato Light" w:hAnsi="Lato Light"/>
      <w:color w:val="595959" w:themeColor="text1" w:themeTint="A6"/>
      <w:sz w:val="20"/>
      <w:lang w:val="en-GB"/>
    </w:rPr>
  </w:style>
  <w:style w:type="paragraph" w:styleId="Heading1">
    <w:name w:val="heading 1"/>
    <w:basedOn w:val="Header"/>
    <w:next w:val="Normal"/>
    <w:link w:val="Heading1Char"/>
    <w:uiPriority w:val="9"/>
    <w:qFormat/>
    <w:rsid w:val="00EE331D"/>
    <w:pPr>
      <w:spacing w:before="800" w:after="0"/>
      <w:outlineLvl w:val="0"/>
    </w:pPr>
    <w:rPr>
      <w:rFonts w:ascii="Oswald DemiBold" w:hAnsi="Oswald DemiBold" w:cs="Times New Roman (Body CS)"/>
      <w:b/>
      <w:bCs/>
      <w:color w:val="F4C702"/>
      <w:sz w:val="64"/>
      <w:szCs w:val="56"/>
    </w:rPr>
  </w:style>
  <w:style w:type="paragraph" w:styleId="Heading2">
    <w:name w:val="heading 2"/>
    <w:basedOn w:val="Normal"/>
    <w:next w:val="Normal"/>
    <w:link w:val="Heading2Char"/>
    <w:uiPriority w:val="9"/>
    <w:unhideWhenUsed/>
    <w:rsid w:val="000B139D"/>
    <w:pPr>
      <w:spacing w:before="360"/>
      <w:outlineLvl w:val="1"/>
    </w:pPr>
    <w:rPr>
      <w:rFonts w:ascii="Lato" w:hAnsi="Lato"/>
      <w:b/>
      <w:bCs/>
      <w:color w:val="F4C702"/>
      <w:sz w:val="24"/>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1A1F"/>
    <w:pPr>
      <w:tabs>
        <w:tab w:val="center" w:pos="4680"/>
        <w:tab w:val="right" w:pos="9360"/>
      </w:tabs>
    </w:pPr>
  </w:style>
  <w:style w:type="character" w:customStyle="1" w:styleId="HeaderChar">
    <w:name w:val="Header Char"/>
    <w:basedOn w:val="DefaultParagraphFont"/>
    <w:link w:val="Header"/>
    <w:uiPriority w:val="99"/>
    <w:rsid w:val="007B1A1F"/>
  </w:style>
  <w:style w:type="paragraph" w:styleId="Footer">
    <w:name w:val="footer"/>
    <w:basedOn w:val="Normal"/>
    <w:link w:val="FooterChar"/>
    <w:uiPriority w:val="99"/>
    <w:unhideWhenUsed/>
    <w:rsid w:val="007B1A1F"/>
    <w:pPr>
      <w:tabs>
        <w:tab w:val="center" w:pos="4680"/>
        <w:tab w:val="right" w:pos="9360"/>
      </w:tabs>
    </w:pPr>
  </w:style>
  <w:style w:type="character" w:customStyle="1" w:styleId="FooterChar">
    <w:name w:val="Footer Char"/>
    <w:basedOn w:val="DefaultParagraphFont"/>
    <w:link w:val="Footer"/>
    <w:uiPriority w:val="99"/>
    <w:rsid w:val="007B1A1F"/>
  </w:style>
  <w:style w:type="paragraph" w:styleId="BalloonText">
    <w:name w:val="Balloon Text"/>
    <w:basedOn w:val="Normal"/>
    <w:link w:val="BalloonTextChar"/>
    <w:uiPriority w:val="99"/>
    <w:semiHidden/>
    <w:unhideWhenUsed/>
    <w:rsid w:val="007B1A1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B1A1F"/>
    <w:rPr>
      <w:rFonts w:ascii="Times New Roman" w:hAnsi="Times New Roman" w:cs="Times New Roman"/>
      <w:sz w:val="18"/>
      <w:szCs w:val="18"/>
    </w:rPr>
  </w:style>
  <w:style w:type="paragraph" w:customStyle="1" w:styleId="DocumentCategory">
    <w:name w:val="Document Category"/>
    <w:basedOn w:val="Heading2"/>
    <w:qFormat/>
    <w:rsid w:val="00D92195"/>
    <w:pPr>
      <w:spacing w:before="0" w:after="0"/>
    </w:pPr>
    <w:rPr>
      <w:rFonts w:ascii="Oswald DemiBold" w:hAnsi="Oswald DemiBold"/>
      <w:color w:val="5A5A5A"/>
      <w:sz w:val="18"/>
      <w:szCs w:val="22"/>
    </w:rPr>
  </w:style>
  <w:style w:type="character" w:styleId="Hyperlink">
    <w:name w:val="Hyperlink"/>
    <w:basedOn w:val="DefaultParagraphFont"/>
    <w:uiPriority w:val="99"/>
    <w:unhideWhenUsed/>
    <w:rsid w:val="004D1047"/>
    <w:rPr>
      <w:color w:val="0563C1" w:themeColor="hyperlink"/>
      <w:u w:val="single"/>
    </w:rPr>
  </w:style>
  <w:style w:type="character" w:customStyle="1" w:styleId="UnresolvedMention1">
    <w:name w:val="Unresolved Mention1"/>
    <w:basedOn w:val="DefaultParagraphFont"/>
    <w:uiPriority w:val="99"/>
    <w:semiHidden/>
    <w:unhideWhenUsed/>
    <w:rsid w:val="004D1047"/>
    <w:rPr>
      <w:color w:val="605E5C"/>
      <w:shd w:val="clear" w:color="auto" w:fill="E1DFDD"/>
    </w:rPr>
  </w:style>
  <w:style w:type="character" w:styleId="PageNumber">
    <w:name w:val="page number"/>
    <w:basedOn w:val="DefaultParagraphFont"/>
    <w:uiPriority w:val="99"/>
    <w:semiHidden/>
    <w:unhideWhenUsed/>
    <w:rsid w:val="004D1047"/>
  </w:style>
  <w:style w:type="paragraph" w:styleId="Subtitle">
    <w:name w:val="Subtitle"/>
    <w:basedOn w:val="Normal"/>
    <w:next w:val="Normal"/>
    <w:link w:val="SubtitleChar"/>
    <w:uiPriority w:val="11"/>
    <w:qFormat/>
    <w:rsid w:val="000B139D"/>
    <w:pPr>
      <w:spacing w:before="240" w:after="120"/>
    </w:pPr>
    <w:rPr>
      <w:rFonts w:ascii="Lato Semibold" w:hAnsi="Lato Semibold"/>
      <w:b/>
      <w:bCs/>
      <w:i/>
      <w:iCs/>
      <w:lang w:val="en-US"/>
    </w:rPr>
  </w:style>
  <w:style w:type="character" w:customStyle="1" w:styleId="SubtitleChar">
    <w:name w:val="Subtitle Char"/>
    <w:basedOn w:val="DefaultParagraphFont"/>
    <w:link w:val="Subtitle"/>
    <w:uiPriority w:val="11"/>
    <w:rsid w:val="000B139D"/>
    <w:rPr>
      <w:rFonts w:ascii="Lato Semibold" w:hAnsi="Lato Semibold"/>
      <w:b/>
      <w:bCs/>
      <w:i/>
      <w:iCs/>
      <w:color w:val="595959" w:themeColor="text1" w:themeTint="A6"/>
      <w:sz w:val="20"/>
      <w:lang w:val="en-US"/>
    </w:rPr>
  </w:style>
  <w:style w:type="paragraph" w:styleId="NormalWeb">
    <w:name w:val="Normal (Web)"/>
    <w:basedOn w:val="Normal"/>
    <w:uiPriority w:val="99"/>
    <w:semiHidden/>
    <w:unhideWhenUsed/>
    <w:rsid w:val="00522472"/>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EE331D"/>
    <w:rPr>
      <w:rFonts w:ascii="Oswald DemiBold" w:hAnsi="Oswald DemiBold" w:cs="Times New Roman (Body CS)"/>
      <w:b/>
      <w:bCs/>
      <w:color w:val="F4C702"/>
      <w:sz w:val="64"/>
      <w:szCs w:val="56"/>
      <w:lang w:val="en-GB"/>
    </w:rPr>
  </w:style>
  <w:style w:type="paragraph" w:styleId="NoSpacing">
    <w:name w:val="No Spacing"/>
    <w:uiPriority w:val="1"/>
    <w:qFormat/>
    <w:rsid w:val="007B3CF5"/>
    <w:rPr>
      <w:rFonts w:ascii="Arial" w:hAnsi="Arial"/>
      <w:color w:val="595959" w:themeColor="text1" w:themeTint="A6"/>
      <w:sz w:val="20"/>
    </w:rPr>
  </w:style>
  <w:style w:type="paragraph" w:styleId="IntenseQuote">
    <w:name w:val="Intense Quote"/>
    <w:aliases w:val="Quote 1"/>
    <w:basedOn w:val="Normal"/>
    <w:next w:val="Normal"/>
    <w:link w:val="IntenseQuoteChar"/>
    <w:uiPriority w:val="30"/>
    <w:qFormat/>
    <w:rsid w:val="007B3CF5"/>
    <w:pPr>
      <w:pBdr>
        <w:top w:val="single" w:sz="8" w:space="10" w:color="FFC000" w:themeColor="accent4"/>
        <w:bottom w:val="single" w:sz="8" w:space="10" w:color="FFC000" w:themeColor="accent4"/>
      </w:pBdr>
      <w:spacing w:before="360" w:after="360"/>
      <w:ind w:left="864" w:right="864"/>
      <w:jc w:val="center"/>
    </w:pPr>
    <w:rPr>
      <w:rFonts w:ascii="Trade Gothic Bold Condensed No." w:hAnsi="Trade Gothic Bold Condensed No."/>
      <w:b/>
      <w:iCs/>
      <w:color w:val="FFC000" w:themeColor="accent4"/>
      <w:sz w:val="32"/>
    </w:rPr>
  </w:style>
  <w:style w:type="character" w:customStyle="1" w:styleId="IntenseQuoteChar">
    <w:name w:val="Intense Quote Char"/>
    <w:aliases w:val="Quote 1 Char"/>
    <w:basedOn w:val="DefaultParagraphFont"/>
    <w:link w:val="IntenseQuote"/>
    <w:uiPriority w:val="30"/>
    <w:rsid w:val="007B3CF5"/>
    <w:rPr>
      <w:rFonts w:ascii="Trade Gothic Bold Condensed No." w:hAnsi="Trade Gothic Bold Condensed No."/>
      <w:b/>
      <w:iCs/>
      <w:color w:val="FFC000" w:themeColor="accent4"/>
      <w:sz w:val="32"/>
    </w:rPr>
  </w:style>
  <w:style w:type="paragraph" w:styleId="Quote">
    <w:name w:val="Quote"/>
    <w:basedOn w:val="Normal"/>
    <w:next w:val="Normal"/>
    <w:link w:val="QuoteChar"/>
    <w:uiPriority w:val="29"/>
    <w:rsid w:val="00D4681F"/>
    <w:rPr>
      <w:rFonts w:ascii="Lato Semibold" w:hAnsi="Lato Semibold"/>
      <w:b/>
      <w:bCs/>
      <w:i/>
      <w:iCs/>
      <w:color w:val="F4C702"/>
      <w:sz w:val="28"/>
      <w:szCs w:val="40"/>
    </w:rPr>
  </w:style>
  <w:style w:type="character" w:customStyle="1" w:styleId="QuoteChar">
    <w:name w:val="Quote Char"/>
    <w:basedOn w:val="DefaultParagraphFont"/>
    <w:link w:val="Quote"/>
    <w:uiPriority w:val="29"/>
    <w:rsid w:val="00D4681F"/>
    <w:rPr>
      <w:rFonts w:ascii="Lato Semibold" w:hAnsi="Lato Semibold"/>
      <w:b/>
      <w:bCs/>
      <w:i/>
      <w:iCs/>
      <w:color w:val="F4C702"/>
      <w:sz w:val="28"/>
      <w:szCs w:val="40"/>
    </w:rPr>
  </w:style>
  <w:style w:type="paragraph" w:customStyle="1" w:styleId="Heading1Subtitle">
    <w:name w:val="Heading 1 Subtitle"/>
    <w:basedOn w:val="Subtitle"/>
    <w:qFormat/>
    <w:rsid w:val="000B139D"/>
    <w:pPr>
      <w:spacing w:before="0" w:after="800"/>
    </w:pPr>
    <w:rPr>
      <w:rFonts w:ascii="Oswald Light" w:hAnsi="Oswald Light"/>
      <w:b w:val="0"/>
      <w:bCs w:val="0"/>
      <w:i w:val="0"/>
      <w:iCs w:val="0"/>
      <w:sz w:val="28"/>
      <w:szCs w:val="28"/>
    </w:rPr>
  </w:style>
  <w:style w:type="paragraph" w:customStyle="1" w:styleId="Footnote1">
    <w:name w:val="Footnote 1"/>
    <w:basedOn w:val="Normal"/>
    <w:qFormat/>
    <w:rsid w:val="0011303F"/>
    <w:pPr>
      <w:jc w:val="right"/>
    </w:pPr>
    <w:rPr>
      <w:i/>
      <w:sz w:val="16"/>
    </w:rPr>
  </w:style>
  <w:style w:type="paragraph" w:customStyle="1" w:styleId="FirstParagraph">
    <w:name w:val="First Paragraph"/>
    <w:basedOn w:val="Normal"/>
    <w:qFormat/>
    <w:rsid w:val="00ED49D1"/>
    <w:pPr>
      <w:spacing w:before="400" w:after="400" w:line="276" w:lineRule="auto"/>
    </w:pPr>
    <w:rPr>
      <w:rFonts w:ascii="Lato Semibold" w:hAnsi="Lato Semibold" w:cs="Arial"/>
      <w:b/>
      <w:bCs/>
      <w:color w:val="F4C702"/>
      <w:sz w:val="24"/>
      <w:szCs w:val="36"/>
    </w:rPr>
  </w:style>
  <w:style w:type="paragraph" w:styleId="ListParagraph">
    <w:name w:val="List Paragraph"/>
    <w:aliases w:val="Lists,List 1 Paragraph,Bullet List,FooterText,numbered,List Paragraph1,Paragraphe de liste1,Bulletr List Paragraph,列出段落,列出段落1,List Paragraph2,List Paragraph21,Listeafsnit1,Parágrafo da Lista1,Bullet list,Párrafo de lista1,リスト段落1,lp1,lp11"/>
    <w:basedOn w:val="Normal"/>
    <w:link w:val="ListParagraphChar"/>
    <w:uiPriority w:val="34"/>
    <w:qFormat/>
    <w:rsid w:val="00D4681F"/>
    <w:pPr>
      <w:numPr>
        <w:numId w:val="1"/>
      </w:numPr>
      <w:spacing w:after="120"/>
    </w:pPr>
  </w:style>
  <w:style w:type="table" w:styleId="TableGrid">
    <w:name w:val="Table Grid"/>
    <w:basedOn w:val="TableNormal"/>
    <w:uiPriority w:val="39"/>
    <w:rsid w:val="006B3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B139D"/>
    <w:rPr>
      <w:rFonts w:ascii="Lato" w:hAnsi="Lato"/>
      <w:b/>
      <w:bCs/>
      <w:color w:val="F4C702"/>
      <w:szCs w:val="36"/>
      <w:lang w:val="en-US"/>
    </w:rPr>
  </w:style>
  <w:style w:type="paragraph" w:customStyle="1" w:styleId="SubListParagraph">
    <w:name w:val="Sub List Paragraph"/>
    <w:basedOn w:val="ListParagraph"/>
    <w:qFormat/>
    <w:rsid w:val="00D92195"/>
    <w:pPr>
      <w:numPr>
        <w:ilvl w:val="1"/>
        <w:numId w:val="2"/>
      </w:numPr>
      <w:spacing w:after="0"/>
      <w:ind w:left="426" w:hanging="142"/>
    </w:pPr>
  </w:style>
  <w:style w:type="paragraph" w:styleId="Title">
    <w:name w:val="Title"/>
    <w:basedOn w:val="Heading2"/>
    <w:next w:val="Normal"/>
    <w:link w:val="TitleChar"/>
    <w:uiPriority w:val="10"/>
    <w:rsid w:val="000B139D"/>
  </w:style>
  <w:style w:type="character" w:customStyle="1" w:styleId="TitleChar">
    <w:name w:val="Title Char"/>
    <w:basedOn w:val="DefaultParagraphFont"/>
    <w:link w:val="Title"/>
    <w:uiPriority w:val="10"/>
    <w:rsid w:val="000B139D"/>
    <w:rPr>
      <w:rFonts w:ascii="Lato" w:hAnsi="Lato"/>
      <w:b/>
      <w:bCs/>
      <w:color w:val="F4C702"/>
      <w:szCs w:val="36"/>
      <w:lang w:val="en-US"/>
    </w:rPr>
  </w:style>
  <w:style w:type="paragraph" w:customStyle="1" w:styleId="TableTitle">
    <w:name w:val="Table Title"/>
    <w:basedOn w:val="Title"/>
    <w:qFormat/>
    <w:rsid w:val="00EA2946"/>
    <w:pPr>
      <w:spacing w:before="120" w:after="120"/>
    </w:pPr>
    <w:rPr>
      <w:color w:val="5A5A5A"/>
    </w:rPr>
  </w:style>
  <w:style w:type="paragraph" w:customStyle="1" w:styleId="Subtitle2">
    <w:name w:val="Subtitle 2"/>
    <w:basedOn w:val="Normal"/>
    <w:qFormat/>
    <w:rsid w:val="001F6C91"/>
    <w:pPr>
      <w:spacing w:before="120" w:after="120"/>
    </w:pPr>
    <w:rPr>
      <w:rFonts w:ascii="Lato Semibold" w:hAnsi="Lato Semibold"/>
      <w:b/>
      <w:bCs/>
      <w:lang w:val="en-US"/>
    </w:rPr>
  </w:style>
  <w:style w:type="paragraph" w:customStyle="1" w:styleId="Disclaimer">
    <w:name w:val="Disclaimer"/>
    <w:basedOn w:val="Normal"/>
    <w:qFormat/>
    <w:rsid w:val="00315645"/>
    <w:pPr>
      <w:spacing w:before="200"/>
    </w:pPr>
    <w:rPr>
      <w:vertAlign w:val="superscript"/>
      <w:lang w:val="en-US"/>
    </w:rPr>
  </w:style>
  <w:style w:type="table" w:styleId="GridTable5Dark-Accent4">
    <w:name w:val="Grid Table 5 Dark Accent 4"/>
    <w:aliases w:val="Agenda Table Styling"/>
    <w:basedOn w:val="TableNormal"/>
    <w:uiPriority w:val="50"/>
    <w:rsid w:val="003277AF"/>
    <w:rPr>
      <w:rFonts w:ascii="Lato Semibold" w:hAnsi="Lato Semibold"/>
      <w:b/>
      <w:sz w:val="20"/>
    </w:rPr>
    <w:tblPr>
      <w:tblStyleRowBandSize w:val="1"/>
      <w:tblStyleColBandSize w:val="1"/>
      <w:tblCellMar>
        <w:left w:w="170" w:type="dxa"/>
      </w:tblCellMar>
    </w:tblPr>
    <w:tcPr>
      <w:shd w:val="clear" w:color="auto" w:fill="FFFAEB"/>
      <w:vAlign w:val="center"/>
    </w:tcPr>
    <w:tblStylePr w:type="firstRow">
      <w:rPr>
        <w:rFonts w:ascii="Trade Gothic Bold Condensed No." w:hAnsi="Trade Gothic Bold Condensed No."/>
        <w:b/>
        <w:bCs/>
        <w:i w:val="0"/>
        <w:color w:val="FFFFFF" w:themeColor="background1"/>
        <w:sz w:val="20"/>
      </w:rPr>
      <w:tblPr/>
      <w:tcPr>
        <w:shd w:val="clear" w:color="auto" w:fill="FFCF29"/>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FAEB"/>
      </w:tcPr>
    </w:tblStylePr>
    <w:tblStylePr w:type="band2Horz">
      <w:tblPr/>
      <w:tcPr>
        <w:shd w:val="clear" w:color="auto" w:fill="FFFFFF" w:themeFill="background1"/>
      </w:tcPr>
    </w:tblStylePr>
  </w:style>
  <w:style w:type="paragraph" w:customStyle="1" w:styleId="ListParagraphAgenda">
    <w:name w:val="List Paragraph (Agenda)"/>
    <w:basedOn w:val="ListParagraph"/>
    <w:qFormat/>
    <w:rsid w:val="00F82520"/>
    <w:pPr>
      <w:numPr>
        <w:ilvl w:val="1"/>
        <w:numId w:val="3"/>
      </w:numPr>
    </w:pPr>
  </w:style>
  <w:style w:type="paragraph" w:customStyle="1" w:styleId="SubListParagraphAgenda">
    <w:name w:val="Sub List Paragraph (Agenda)"/>
    <w:basedOn w:val="ListParagraphAgenda"/>
    <w:qFormat/>
    <w:rsid w:val="00184D11"/>
    <w:pPr>
      <w:numPr>
        <w:numId w:val="4"/>
      </w:numPr>
    </w:pPr>
  </w:style>
  <w:style w:type="character" w:styleId="CommentReference">
    <w:name w:val="annotation reference"/>
    <w:basedOn w:val="DefaultParagraphFont"/>
    <w:uiPriority w:val="99"/>
    <w:semiHidden/>
    <w:unhideWhenUsed/>
    <w:rsid w:val="0041168E"/>
    <w:rPr>
      <w:sz w:val="16"/>
      <w:szCs w:val="16"/>
    </w:rPr>
  </w:style>
  <w:style w:type="paragraph" w:styleId="CommentText">
    <w:name w:val="annotation text"/>
    <w:basedOn w:val="Normal"/>
    <w:link w:val="CommentTextChar"/>
    <w:uiPriority w:val="99"/>
    <w:semiHidden/>
    <w:unhideWhenUsed/>
    <w:rsid w:val="0041168E"/>
    <w:rPr>
      <w:szCs w:val="20"/>
    </w:rPr>
  </w:style>
  <w:style w:type="character" w:customStyle="1" w:styleId="CommentTextChar">
    <w:name w:val="Comment Text Char"/>
    <w:basedOn w:val="DefaultParagraphFont"/>
    <w:link w:val="CommentText"/>
    <w:uiPriority w:val="99"/>
    <w:semiHidden/>
    <w:rsid w:val="0041168E"/>
    <w:rPr>
      <w:rFonts w:ascii="Lato Light" w:hAnsi="Lato Light"/>
      <w:color w:val="595959" w:themeColor="text1" w:themeTint="A6"/>
      <w:sz w:val="20"/>
      <w:szCs w:val="20"/>
      <w:lang w:val="en-GB"/>
    </w:rPr>
  </w:style>
  <w:style w:type="paragraph" w:styleId="CommentSubject">
    <w:name w:val="annotation subject"/>
    <w:basedOn w:val="CommentText"/>
    <w:next w:val="CommentText"/>
    <w:link w:val="CommentSubjectChar"/>
    <w:uiPriority w:val="99"/>
    <w:semiHidden/>
    <w:unhideWhenUsed/>
    <w:rsid w:val="0041168E"/>
    <w:rPr>
      <w:b/>
      <w:bCs/>
    </w:rPr>
  </w:style>
  <w:style w:type="character" w:customStyle="1" w:styleId="CommentSubjectChar">
    <w:name w:val="Comment Subject Char"/>
    <w:basedOn w:val="CommentTextChar"/>
    <w:link w:val="CommentSubject"/>
    <w:uiPriority w:val="99"/>
    <w:semiHidden/>
    <w:rsid w:val="0041168E"/>
    <w:rPr>
      <w:rFonts w:ascii="Lato Light" w:hAnsi="Lato Light"/>
      <w:b/>
      <w:bCs/>
      <w:color w:val="595959" w:themeColor="text1" w:themeTint="A6"/>
      <w:sz w:val="20"/>
      <w:szCs w:val="20"/>
      <w:lang w:val="en-GB"/>
    </w:rPr>
  </w:style>
  <w:style w:type="paragraph" w:styleId="FootnoteText">
    <w:name w:val="footnote text"/>
    <w:basedOn w:val="Normal"/>
    <w:link w:val="FootnoteTextChar"/>
    <w:uiPriority w:val="99"/>
    <w:semiHidden/>
    <w:unhideWhenUsed/>
    <w:rsid w:val="00B262E5"/>
    <w:pPr>
      <w:spacing w:after="0"/>
    </w:pPr>
    <w:rPr>
      <w:szCs w:val="20"/>
    </w:rPr>
  </w:style>
  <w:style w:type="character" w:customStyle="1" w:styleId="FootnoteTextChar">
    <w:name w:val="Footnote Text Char"/>
    <w:basedOn w:val="DefaultParagraphFont"/>
    <w:link w:val="FootnoteText"/>
    <w:uiPriority w:val="99"/>
    <w:semiHidden/>
    <w:rsid w:val="00B262E5"/>
    <w:rPr>
      <w:rFonts w:ascii="Lato Light" w:hAnsi="Lato Light"/>
      <w:color w:val="595959" w:themeColor="text1" w:themeTint="A6"/>
      <w:sz w:val="20"/>
      <w:szCs w:val="20"/>
      <w:lang w:val="en-GB"/>
    </w:rPr>
  </w:style>
  <w:style w:type="character" w:styleId="FootnoteReference">
    <w:name w:val="footnote reference"/>
    <w:basedOn w:val="DefaultParagraphFont"/>
    <w:uiPriority w:val="99"/>
    <w:semiHidden/>
    <w:unhideWhenUsed/>
    <w:rsid w:val="00B262E5"/>
    <w:rPr>
      <w:vertAlign w:val="superscript"/>
    </w:rPr>
  </w:style>
  <w:style w:type="character" w:customStyle="1" w:styleId="ListParagraphChar">
    <w:name w:val="List Paragraph Char"/>
    <w:aliases w:val="Lists Char,List 1 Paragraph Char,Bullet List Char,FooterText Char,numbered Char,List Paragraph1 Char,Paragraphe de liste1 Char,Bulletr List Paragraph Char,列出段落 Char,列出段落1 Char,List Paragraph2 Char,List Paragraph21 Char,リスト段落1 Char"/>
    <w:link w:val="ListParagraph"/>
    <w:uiPriority w:val="34"/>
    <w:locked/>
    <w:rsid w:val="00762303"/>
    <w:rPr>
      <w:rFonts w:ascii="Lato Light" w:hAnsi="Lato Light"/>
      <w:color w:val="595959" w:themeColor="text1" w:themeTint="A6"/>
      <w:sz w:val="20"/>
      <w:lang w:val="en-GB"/>
    </w:rPr>
  </w:style>
  <w:style w:type="paragraph" w:styleId="Revision">
    <w:name w:val="Revision"/>
    <w:hidden/>
    <w:uiPriority w:val="99"/>
    <w:semiHidden/>
    <w:rsid w:val="00A754C7"/>
    <w:rPr>
      <w:rFonts w:ascii="Lato Light" w:hAnsi="Lato Light"/>
      <w:color w:val="595959" w:themeColor="text1" w:themeTint="A6"/>
      <w:sz w:val="20"/>
      <w:lang w:val="en-GB"/>
    </w:rPr>
  </w:style>
  <w:style w:type="paragraph" w:customStyle="1" w:styleId="Subsection">
    <w:name w:val="Subsection"/>
    <w:rsid w:val="000A6075"/>
    <w:pPr>
      <w:tabs>
        <w:tab w:val="right" w:pos="595"/>
        <w:tab w:val="left" w:pos="879"/>
      </w:tabs>
      <w:spacing w:before="160" w:line="260" w:lineRule="atLeast"/>
      <w:ind w:left="879" w:hanging="879"/>
    </w:pPr>
    <w:rPr>
      <w:rFonts w:ascii="Times New Roman" w:eastAsia="Times New Roman" w:hAnsi="Times New Roman" w:cs="Times New Roman"/>
      <w:szCs w:val="20"/>
      <w:lang w:eastAsia="en-AU"/>
    </w:rPr>
  </w:style>
  <w:style w:type="paragraph" w:customStyle="1" w:styleId="DocID">
    <w:name w:val="DocID"/>
    <w:basedOn w:val="Footer"/>
    <w:next w:val="Footer"/>
    <w:link w:val="DocIDChar"/>
    <w:rsid w:val="00AF5420"/>
    <w:pPr>
      <w:tabs>
        <w:tab w:val="clear" w:pos="4680"/>
        <w:tab w:val="clear" w:pos="9360"/>
      </w:tabs>
      <w:spacing w:before="60" w:after="60"/>
    </w:pPr>
    <w:rPr>
      <w:rFonts w:ascii="Arial" w:eastAsia="Times New Roman" w:hAnsi="Arial" w:cs="Arial"/>
      <w:color w:val="auto"/>
      <w:sz w:val="14"/>
      <w:szCs w:val="20"/>
      <w:lang w:val="en-AU" w:eastAsia="zh-CN"/>
    </w:rPr>
  </w:style>
  <w:style w:type="character" w:customStyle="1" w:styleId="DocIDChar">
    <w:name w:val="DocID Char"/>
    <w:basedOn w:val="DefaultParagraphFont"/>
    <w:link w:val="DocID"/>
    <w:rsid w:val="00AF5420"/>
    <w:rPr>
      <w:rFonts w:ascii="Arial" w:eastAsia="Times New Roman" w:hAnsi="Arial" w:cs="Arial"/>
      <w:sz w:val="14"/>
      <w:szCs w:val="20"/>
      <w:lang w:val="en-AU" w:eastAsia="zh-CN"/>
    </w:rPr>
  </w:style>
  <w:style w:type="paragraph" w:customStyle="1" w:styleId="Indenta">
    <w:name w:val="Indent(a)"/>
    <w:rsid w:val="004B0EFE"/>
    <w:pPr>
      <w:tabs>
        <w:tab w:val="right" w:pos="1332"/>
        <w:tab w:val="left" w:pos="1616"/>
      </w:tabs>
      <w:spacing w:before="80" w:line="260" w:lineRule="atLeast"/>
      <w:ind w:left="1616" w:hanging="1616"/>
    </w:pPr>
    <w:rPr>
      <w:rFonts w:ascii="Times New Roman" w:eastAsia="Times New Roman" w:hAnsi="Times New Roman" w:cs="Times New Roman"/>
      <w:szCs w:val="20"/>
      <w:lang w:eastAsia="en-AU"/>
    </w:rPr>
  </w:style>
  <w:style w:type="character" w:customStyle="1" w:styleId="CharDefText">
    <w:name w:val="CharDefText"/>
    <w:basedOn w:val="DefaultParagraphFont"/>
    <w:rsid w:val="004B0EFE"/>
    <w:rPr>
      <w:b/>
      <w:i/>
    </w:rPr>
  </w:style>
  <w:style w:type="paragraph" w:customStyle="1" w:styleId="Indenti">
    <w:name w:val="Indent(i)"/>
    <w:rsid w:val="004B0EFE"/>
    <w:pPr>
      <w:tabs>
        <w:tab w:val="right" w:pos="2041"/>
        <w:tab w:val="left" w:pos="2325"/>
      </w:tabs>
      <w:spacing w:before="80" w:line="260" w:lineRule="atLeast"/>
      <w:ind w:left="2325" w:hanging="2325"/>
    </w:pPr>
    <w:rPr>
      <w:rFonts w:ascii="Times New Roman" w:eastAsia="Times New Roman" w:hAnsi="Times New Roman" w:cs="Times New Roman"/>
      <w:szCs w:val="20"/>
      <w:lang w:eastAsia="en-AU"/>
    </w:rPr>
  </w:style>
  <w:style w:type="paragraph" w:customStyle="1" w:styleId="Defstart">
    <w:name w:val="Defstart"/>
    <w:rsid w:val="00BC2CE3"/>
    <w:pPr>
      <w:spacing w:before="80" w:line="260" w:lineRule="atLeast"/>
      <w:ind w:left="879" w:hanging="879"/>
    </w:pPr>
    <w:rPr>
      <w:rFonts w:ascii="Times New Roman" w:eastAsia="Times New Roman" w:hAnsi="Times New Roman" w:cs="Times New Roman"/>
      <w:snapToGrid w:val="0"/>
      <w:szCs w:val="20"/>
      <w:lang w:eastAsia="en-AU"/>
    </w:rPr>
  </w:style>
  <w:style w:type="paragraph" w:customStyle="1" w:styleId="Defpara">
    <w:name w:val="Defpara"/>
    <w:rsid w:val="00BC2CE3"/>
    <w:pPr>
      <w:tabs>
        <w:tab w:val="right" w:pos="1332"/>
      </w:tabs>
      <w:spacing w:before="80" w:line="260" w:lineRule="atLeast"/>
      <w:ind w:left="1616" w:hanging="1616"/>
    </w:pPr>
    <w:rPr>
      <w:rFonts w:ascii="Times New Roman" w:eastAsia="Times New Roman" w:hAnsi="Times New Roman" w:cs="Times New Roman"/>
      <w:snapToGrid w:val="0"/>
      <w:szCs w:val="20"/>
      <w:lang w:eastAsia="en-AU"/>
    </w:rPr>
  </w:style>
  <w:style w:type="paragraph" w:styleId="ListBullet">
    <w:name w:val="List Bullet"/>
    <w:basedOn w:val="Normal"/>
    <w:autoRedefine/>
    <w:rsid w:val="00BC2CE3"/>
    <w:pPr>
      <w:numPr>
        <w:numId w:val="18"/>
      </w:numPr>
      <w:spacing w:after="0"/>
    </w:pPr>
    <w:rPr>
      <w:rFonts w:ascii="Times New Roman" w:eastAsia="Times New Roman" w:hAnsi="Times New Roman" w:cs="Times New Roman"/>
      <w:color w:val="auto"/>
      <w:sz w:val="24"/>
      <w:szCs w:val="20"/>
      <w:lang w:val="en-AU" w:eastAsia="en-AU"/>
    </w:rPr>
  </w:style>
  <w:style w:type="paragraph" w:styleId="ListBullet2">
    <w:name w:val="List Bullet 2"/>
    <w:basedOn w:val="Normal"/>
    <w:autoRedefine/>
    <w:rsid w:val="00BC2CE3"/>
    <w:pPr>
      <w:numPr>
        <w:numId w:val="19"/>
      </w:numPr>
      <w:spacing w:after="0"/>
    </w:pPr>
    <w:rPr>
      <w:rFonts w:ascii="Times New Roman" w:eastAsia="Times New Roman" w:hAnsi="Times New Roman" w:cs="Times New Roman"/>
      <w:color w:val="auto"/>
      <w:sz w:val="24"/>
      <w:szCs w:val="20"/>
      <w:lang w:val="en-AU" w:eastAsia="en-AU"/>
    </w:rPr>
  </w:style>
  <w:style w:type="paragraph" w:customStyle="1" w:styleId="HWLELvl1">
    <w:name w:val="HWLE Lvl 1"/>
    <w:basedOn w:val="Normal"/>
    <w:next w:val="HWLELvl2"/>
    <w:qFormat/>
    <w:rsid w:val="006942C4"/>
    <w:pPr>
      <w:keepNext/>
      <w:numPr>
        <w:numId w:val="27"/>
      </w:numPr>
      <w:pBdr>
        <w:bottom w:val="single" w:sz="8" w:space="4" w:color="898F4B"/>
      </w:pBdr>
      <w:spacing w:before="600" w:after="240" w:line="260" w:lineRule="atLeast"/>
      <w:outlineLvl w:val="0"/>
    </w:pPr>
    <w:rPr>
      <w:rFonts w:ascii="Arial" w:hAnsi="Arial"/>
      <w:color w:val="898F4B"/>
      <w:sz w:val="28"/>
      <w:szCs w:val="22"/>
      <w:lang w:val="en-AU"/>
    </w:rPr>
  </w:style>
  <w:style w:type="paragraph" w:customStyle="1" w:styleId="HWLELvl2">
    <w:name w:val="HWLE Lvl 2"/>
    <w:basedOn w:val="Normal"/>
    <w:next w:val="Normal"/>
    <w:qFormat/>
    <w:rsid w:val="006942C4"/>
    <w:pPr>
      <w:keepNext/>
      <w:numPr>
        <w:ilvl w:val="1"/>
        <w:numId w:val="27"/>
      </w:numPr>
      <w:spacing w:before="360" w:after="240" w:line="260" w:lineRule="atLeast"/>
      <w:outlineLvl w:val="1"/>
    </w:pPr>
    <w:rPr>
      <w:rFonts w:ascii="Arial Bold" w:hAnsi="Arial Bold"/>
      <w:color w:val="57584F"/>
      <w:sz w:val="22"/>
      <w:szCs w:val="22"/>
      <w:lang w:val="en-AU"/>
    </w:rPr>
  </w:style>
  <w:style w:type="paragraph" w:customStyle="1" w:styleId="HWLELvl3">
    <w:name w:val="HWLE Lvl 3"/>
    <w:basedOn w:val="Normal"/>
    <w:link w:val="HWLELvl3Char"/>
    <w:qFormat/>
    <w:rsid w:val="006942C4"/>
    <w:pPr>
      <w:numPr>
        <w:ilvl w:val="2"/>
        <w:numId w:val="27"/>
      </w:numPr>
      <w:spacing w:before="240" w:after="240" w:line="260" w:lineRule="atLeast"/>
      <w:outlineLvl w:val="2"/>
    </w:pPr>
    <w:rPr>
      <w:rFonts w:ascii="Arial" w:hAnsi="Arial"/>
      <w:color w:val="auto"/>
      <w:szCs w:val="22"/>
      <w:lang w:val="en-AU"/>
    </w:rPr>
  </w:style>
  <w:style w:type="paragraph" w:customStyle="1" w:styleId="HWLELvl4">
    <w:name w:val="HWLE Lvl 4"/>
    <w:basedOn w:val="Normal"/>
    <w:qFormat/>
    <w:rsid w:val="006942C4"/>
    <w:pPr>
      <w:numPr>
        <w:ilvl w:val="3"/>
        <w:numId w:val="27"/>
      </w:numPr>
      <w:spacing w:before="240" w:after="240" w:line="260" w:lineRule="atLeast"/>
      <w:outlineLvl w:val="3"/>
    </w:pPr>
    <w:rPr>
      <w:rFonts w:ascii="Arial" w:hAnsi="Arial"/>
      <w:color w:val="auto"/>
      <w:szCs w:val="22"/>
      <w:lang w:val="en-AU"/>
    </w:rPr>
  </w:style>
  <w:style w:type="paragraph" w:customStyle="1" w:styleId="HWLELvl5">
    <w:name w:val="HWLE Lvl 5"/>
    <w:basedOn w:val="Normal"/>
    <w:qFormat/>
    <w:rsid w:val="006942C4"/>
    <w:pPr>
      <w:numPr>
        <w:ilvl w:val="4"/>
        <w:numId w:val="27"/>
      </w:numPr>
      <w:spacing w:before="240" w:after="240" w:line="260" w:lineRule="atLeast"/>
      <w:outlineLvl w:val="4"/>
    </w:pPr>
    <w:rPr>
      <w:rFonts w:ascii="Arial" w:hAnsi="Arial"/>
      <w:color w:val="auto"/>
      <w:szCs w:val="22"/>
      <w:lang w:val="en-AU"/>
    </w:rPr>
  </w:style>
  <w:style w:type="paragraph" w:customStyle="1" w:styleId="HWLELvl6">
    <w:name w:val="HWLE Lvl 6"/>
    <w:basedOn w:val="Normal"/>
    <w:qFormat/>
    <w:rsid w:val="006942C4"/>
    <w:pPr>
      <w:numPr>
        <w:ilvl w:val="5"/>
        <w:numId w:val="27"/>
      </w:numPr>
      <w:spacing w:before="240" w:after="240" w:line="260" w:lineRule="atLeast"/>
      <w:outlineLvl w:val="5"/>
    </w:pPr>
    <w:rPr>
      <w:rFonts w:ascii="Arial" w:hAnsi="Arial"/>
      <w:color w:val="auto"/>
      <w:szCs w:val="22"/>
      <w:lang w:val="en-AU"/>
    </w:rPr>
  </w:style>
  <w:style w:type="character" w:customStyle="1" w:styleId="HWLELvl3Char">
    <w:name w:val="HWLE Lvl 3 Char"/>
    <w:basedOn w:val="DefaultParagraphFont"/>
    <w:link w:val="HWLELvl3"/>
    <w:rsid w:val="006942C4"/>
    <w:rPr>
      <w:rFonts w:ascii="Arial" w:hAnsi="Arial"/>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226994">
      <w:bodyDiv w:val="1"/>
      <w:marLeft w:val="0"/>
      <w:marRight w:val="0"/>
      <w:marTop w:val="0"/>
      <w:marBottom w:val="0"/>
      <w:divBdr>
        <w:top w:val="none" w:sz="0" w:space="0" w:color="auto"/>
        <w:left w:val="none" w:sz="0" w:space="0" w:color="auto"/>
        <w:bottom w:val="none" w:sz="0" w:space="0" w:color="auto"/>
        <w:right w:val="none" w:sz="0" w:space="0" w:color="auto"/>
      </w:divBdr>
    </w:div>
    <w:div w:id="242571107">
      <w:bodyDiv w:val="1"/>
      <w:marLeft w:val="0"/>
      <w:marRight w:val="0"/>
      <w:marTop w:val="0"/>
      <w:marBottom w:val="0"/>
      <w:divBdr>
        <w:top w:val="none" w:sz="0" w:space="0" w:color="auto"/>
        <w:left w:val="none" w:sz="0" w:space="0" w:color="auto"/>
        <w:bottom w:val="none" w:sz="0" w:space="0" w:color="auto"/>
        <w:right w:val="none" w:sz="0" w:space="0" w:color="auto"/>
      </w:divBdr>
    </w:div>
    <w:div w:id="292291728">
      <w:bodyDiv w:val="1"/>
      <w:marLeft w:val="0"/>
      <w:marRight w:val="0"/>
      <w:marTop w:val="0"/>
      <w:marBottom w:val="0"/>
      <w:divBdr>
        <w:top w:val="none" w:sz="0" w:space="0" w:color="auto"/>
        <w:left w:val="none" w:sz="0" w:space="0" w:color="auto"/>
        <w:bottom w:val="none" w:sz="0" w:space="0" w:color="auto"/>
        <w:right w:val="none" w:sz="0" w:space="0" w:color="auto"/>
      </w:divBdr>
    </w:div>
    <w:div w:id="438960203">
      <w:bodyDiv w:val="1"/>
      <w:marLeft w:val="0"/>
      <w:marRight w:val="0"/>
      <w:marTop w:val="0"/>
      <w:marBottom w:val="0"/>
      <w:divBdr>
        <w:top w:val="none" w:sz="0" w:space="0" w:color="auto"/>
        <w:left w:val="none" w:sz="0" w:space="0" w:color="auto"/>
        <w:bottom w:val="none" w:sz="0" w:space="0" w:color="auto"/>
        <w:right w:val="none" w:sz="0" w:space="0" w:color="auto"/>
      </w:divBdr>
    </w:div>
    <w:div w:id="640502194">
      <w:bodyDiv w:val="1"/>
      <w:marLeft w:val="0"/>
      <w:marRight w:val="0"/>
      <w:marTop w:val="0"/>
      <w:marBottom w:val="0"/>
      <w:divBdr>
        <w:top w:val="none" w:sz="0" w:space="0" w:color="auto"/>
        <w:left w:val="none" w:sz="0" w:space="0" w:color="auto"/>
        <w:bottom w:val="none" w:sz="0" w:space="0" w:color="auto"/>
        <w:right w:val="none" w:sz="0" w:space="0" w:color="auto"/>
      </w:divBdr>
    </w:div>
    <w:div w:id="713575999">
      <w:bodyDiv w:val="1"/>
      <w:marLeft w:val="0"/>
      <w:marRight w:val="0"/>
      <w:marTop w:val="0"/>
      <w:marBottom w:val="0"/>
      <w:divBdr>
        <w:top w:val="none" w:sz="0" w:space="0" w:color="auto"/>
        <w:left w:val="none" w:sz="0" w:space="0" w:color="auto"/>
        <w:bottom w:val="none" w:sz="0" w:space="0" w:color="auto"/>
        <w:right w:val="none" w:sz="0" w:space="0" w:color="auto"/>
      </w:divBdr>
    </w:div>
    <w:div w:id="828669434">
      <w:bodyDiv w:val="1"/>
      <w:marLeft w:val="0"/>
      <w:marRight w:val="0"/>
      <w:marTop w:val="0"/>
      <w:marBottom w:val="0"/>
      <w:divBdr>
        <w:top w:val="none" w:sz="0" w:space="0" w:color="auto"/>
        <w:left w:val="none" w:sz="0" w:space="0" w:color="auto"/>
        <w:bottom w:val="none" w:sz="0" w:space="0" w:color="auto"/>
        <w:right w:val="none" w:sz="0" w:space="0" w:color="auto"/>
      </w:divBdr>
    </w:div>
    <w:div w:id="899173847">
      <w:bodyDiv w:val="1"/>
      <w:marLeft w:val="0"/>
      <w:marRight w:val="0"/>
      <w:marTop w:val="0"/>
      <w:marBottom w:val="0"/>
      <w:divBdr>
        <w:top w:val="none" w:sz="0" w:space="0" w:color="auto"/>
        <w:left w:val="none" w:sz="0" w:space="0" w:color="auto"/>
        <w:bottom w:val="none" w:sz="0" w:space="0" w:color="auto"/>
        <w:right w:val="none" w:sz="0" w:space="0" w:color="auto"/>
      </w:divBdr>
    </w:div>
    <w:div w:id="1050347960">
      <w:bodyDiv w:val="1"/>
      <w:marLeft w:val="0"/>
      <w:marRight w:val="0"/>
      <w:marTop w:val="0"/>
      <w:marBottom w:val="0"/>
      <w:divBdr>
        <w:top w:val="none" w:sz="0" w:space="0" w:color="auto"/>
        <w:left w:val="none" w:sz="0" w:space="0" w:color="auto"/>
        <w:bottom w:val="none" w:sz="0" w:space="0" w:color="auto"/>
        <w:right w:val="none" w:sz="0" w:space="0" w:color="auto"/>
      </w:divBdr>
    </w:div>
    <w:div w:id="1326938567">
      <w:bodyDiv w:val="1"/>
      <w:marLeft w:val="0"/>
      <w:marRight w:val="0"/>
      <w:marTop w:val="0"/>
      <w:marBottom w:val="0"/>
      <w:divBdr>
        <w:top w:val="none" w:sz="0" w:space="0" w:color="auto"/>
        <w:left w:val="none" w:sz="0" w:space="0" w:color="auto"/>
        <w:bottom w:val="none" w:sz="0" w:space="0" w:color="auto"/>
        <w:right w:val="none" w:sz="0" w:space="0" w:color="auto"/>
      </w:divBdr>
    </w:div>
    <w:div w:id="1539859199">
      <w:bodyDiv w:val="1"/>
      <w:marLeft w:val="0"/>
      <w:marRight w:val="0"/>
      <w:marTop w:val="0"/>
      <w:marBottom w:val="0"/>
      <w:divBdr>
        <w:top w:val="none" w:sz="0" w:space="0" w:color="auto"/>
        <w:left w:val="none" w:sz="0" w:space="0" w:color="auto"/>
        <w:bottom w:val="none" w:sz="0" w:space="0" w:color="auto"/>
        <w:right w:val="none" w:sz="0" w:space="0" w:color="auto"/>
      </w:divBdr>
    </w:div>
    <w:div w:id="1678116807">
      <w:bodyDiv w:val="1"/>
      <w:marLeft w:val="0"/>
      <w:marRight w:val="0"/>
      <w:marTop w:val="0"/>
      <w:marBottom w:val="0"/>
      <w:divBdr>
        <w:top w:val="none" w:sz="0" w:space="0" w:color="auto"/>
        <w:left w:val="none" w:sz="0" w:space="0" w:color="auto"/>
        <w:bottom w:val="none" w:sz="0" w:space="0" w:color="auto"/>
        <w:right w:val="none" w:sz="0" w:space="0" w:color="auto"/>
      </w:divBdr>
    </w:div>
    <w:div w:id="1747532209">
      <w:bodyDiv w:val="1"/>
      <w:marLeft w:val="0"/>
      <w:marRight w:val="0"/>
      <w:marTop w:val="0"/>
      <w:marBottom w:val="0"/>
      <w:divBdr>
        <w:top w:val="none" w:sz="0" w:space="0" w:color="auto"/>
        <w:left w:val="none" w:sz="0" w:space="0" w:color="auto"/>
        <w:bottom w:val="none" w:sz="0" w:space="0" w:color="auto"/>
        <w:right w:val="none" w:sz="0" w:space="0" w:color="auto"/>
      </w:divBdr>
    </w:div>
    <w:div w:id="1751001616">
      <w:bodyDiv w:val="1"/>
      <w:marLeft w:val="0"/>
      <w:marRight w:val="0"/>
      <w:marTop w:val="0"/>
      <w:marBottom w:val="0"/>
      <w:divBdr>
        <w:top w:val="none" w:sz="0" w:space="0" w:color="auto"/>
        <w:left w:val="none" w:sz="0" w:space="0" w:color="auto"/>
        <w:bottom w:val="none" w:sz="0" w:space="0" w:color="auto"/>
        <w:right w:val="none" w:sz="0" w:space="0" w:color="auto"/>
      </w:divBdr>
    </w:div>
    <w:div w:id="1838185504">
      <w:bodyDiv w:val="1"/>
      <w:marLeft w:val="0"/>
      <w:marRight w:val="0"/>
      <w:marTop w:val="0"/>
      <w:marBottom w:val="0"/>
      <w:divBdr>
        <w:top w:val="none" w:sz="0" w:space="0" w:color="auto"/>
        <w:left w:val="none" w:sz="0" w:space="0" w:color="auto"/>
        <w:bottom w:val="none" w:sz="0" w:space="0" w:color="auto"/>
        <w:right w:val="none" w:sz="0" w:space="0" w:color="auto"/>
      </w:divBdr>
    </w:div>
    <w:div w:id="2094010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2.bin"/></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mage xmlns="af6f0141-da05-42bd-8e23-94537f11d86d">
      <Url xsi:nil="true"/>
      <Description xsi:nil="true"/>
    </Imag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DA2A0FA7AD74498DDED23708620A11" ma:contentTypeVersion="13" ma:contentTypeDescription="Create a new document." ma:contentTypeScope="" ma:versionID="b40f7ef0adf4cdaff743f24e7ddfa480">
  <xsd:schema xmlns:xsd="http://www.w3.org/2001/XMLSchema" xmlns:xs="http://www.w3.org/2001/XMLSchema" xmlns:p="http://schemas.microsoft.com/office/2006/metadata/properties" xmlns:ns2="af6f0141-da05-42bd-8e23-94537f11d86d" xmlns:ns3="b20f1f62-a856-48ad-8be4-d3cc75817959" targetNamespace="http://schemas.microsoft.com/office/2006/metadata/properties" ma:root="true" ma:fieldsID="b1be811e4599c649163bc8bedb79c99b" ns2:_="" ns3:_="">
    <xsd:import namespace="af6f0141-da05-42bd-8e23-94537f11d86d"/>
    <xsd:import namespace="b20f1f62-a856-48ad-8be4-d3cc7581795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f0141-da05-42bd-8e23-94537f11d8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Image" ma:index="20"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0f1f62-a856-48ad-8be4-d3cc7581795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A3E949-A781-4DAB-AE27-42A7BCE089C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825761-6AAC-4E4C-B178-691F88F8F1FF}"/>
</file>

<file path=customXml/itemProps3.xml><?xml version="1.0" encoding="utf-8"?>
<ds:datastoreItem xmlns:ds="http://schemas.openxmlformats.org/officeDocument/2006/customXml" ds:itemID="{7832AD1C-DDD1-4D5A-BE22-660F68846B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5283</Words>
  <Characters>30119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 Currin</dc:creator>
  <cp:keywords/>
  <dc:description/>
  <cp:lastModifiedBy>Michael Madden</cp:lastModifiedBy>
  <cp:revision>3</cp:revision>
  <cp:lastPrinted>2020-09-18T07:38:00Z</cp:lastPrinted>
  <dcterms:created xsi:type="dcterms:W3CDTF">2020-09-18T07:38:00Z</dcterms:created>
  <dcterms:modified xsi:type="dcterms:W3CDTF">2020-09-18T07:38:00Z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0x010100A4DA2A0FA7AD74498DDED23708620A11</vt:lpwstr>
  </property>
</Properties>
</file>